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51" w:rsidRPr="00A7411B" w:rsidRDefault="00BC3371">
      <w:pPr>
        <w:rPr>
          <w:noProof/>
          <w:lang w:val="en-GB"/>
        </w:rPr>
      </w:pPr>
      <w:bookmarkStart w:id="0" w:name="_GoBack"/>
      <w:bookmarkEnd w:id="0"/>
      <w:r w:rsidRPr="00A7411B">
        <w:rPr>
          <w:noProof/>
          <w:lang w:val="en-CA" w:eastAsia="en-CA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949325</wp:posOffset>
            </wp:positionV>
            <wp:extent cx="7541895" cy="4991100"/>
            <wp:effectExtent l="0" t="0" r="1905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9A385C" w:rsidRPr="00A7411B" w:rsidRDefault="009A385C">
      <w:pPr>
        <w:rPr>
          <w:noProof/>
          <w:lang w:val="en-GB"/>
        </w:rPr>
      </w:pPr>
    </w:p>
    <w:p w:rsidR="009A385C" w:rsidRPr="00A7411B" w:rsidRDefault="009A385C">
      <w:pPr>
        <w:rPr>
          <w:noProof/>
          <w:lang w:val="en-GB"/>
        </w:rPr>
      </w:pPr>
    </w:p>
    <w:p w:rsidR="008875E8" w:rsidRPr="00A7411B" w:rsidRDefault="008875E8">
      <w:pPr>
        <w:rPr>
          <w:noProof/>
          <w:lang w:val="en-GB"/>
        </w:rPr>
      </w:pPr>
    </w:p>
    <w:p w:rsidR="008875E8" w:rsidRPr="00A7411B" w:rsidRDefault="008875E8">
      <w:pPr>
        <w:rPr>
          <w:noProof/>
          <w:lang w:val="en-GB"/>
        </w:rPr>
      </w:pPr>
    </w:p>
    <w:p w:rsidR="008875E8" w:rsidRPr="00A7411B" w:rsidRDefault="008875E8">
      <w:pPr>
        <w:rPr>
          <w:noProof/>
          <w:lang w:val="en-GB"/>
        </w:rPr>
      </w:pPr>
    </w:p>
    <w:p w:rsidR="008875E8" w:rsidRPr="00A7411B" w:rsidRDefault="00BC3371" w:rsidP="00BC3371">
      <w:pPr>
        <w:tabs>
          <w:tab w:val="left" w:pos="7560"/>
        </w:tabs>
        <w:rPr>
          <w:noProof/>
          <w:lang w:val="en-GB"/>
        </w:rPr>
      </w:pPr>
      <w:r w:rsidRPr="00A7411B">
        <w:rPr>
          <w:noProof/>
          <w:lang w:val="en-GB"/>
        </w:rPr>
        <w:tab/>
      </w:r>
    </w:p>
    <w:p w:rsidR="008875E8" w:rsidRPr="00A7411B" w:rsidRDefault="008875E8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 w:rsidP="001901EF">
      <w:pPr>
        <w:spacing w:line="360" w:lineRule="auto"/>
        <w:ind w:firstLine="708"/>
        <w:rPr>
          <w:rFonts w:cstheme="minorHAnsi"/>
          <w:noProof/>
          <w:color w:val="FFFFFF" w:themeColor="background1"/>
          <w:sz w:val="28"/>
          <w:szCs w:val="28"/>
          <w:lang w:val="en-GB"/>
        </w:rPr>
      </w:pPr>
      <w:r w:rsidRPr="00A7411B"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353283</wp:posOffset>
            </wp:positionV>
            <wp:extent cx="6120130" cy="1079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cstheme="minorHAnsi"/>
            <w:b/>
            <w:noProof/>
            <w:color w:val="FFFFFF" w:themeColor="background1"/>
            <w:sz w:val="44"/>
            <w:szCs w:val="44"/>
            <w:lang w:val="en-GB"/>
          </w:rPr>
          <w:alias w:val="Titolo"/>
          <w:tag w:val=""/>
          <w:id w:val="-1663462463"/>
          <w:placeholder>
            <w:docPart w:val="66629DC9549C49729F9A3B1F7E101D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D460B" w:rsidRPr="00A7411B">
            <w:rPr>
              <w:rFonts w:cstheme="minorHAnsi"/>
              <w:b/>
              <w:noProof/>
              <w:color w:val="FFFFFF" w:themeColor="background1"/>
              <w:sz w:val="44"/>
              <w:szCs w:val="44"/>
              <w:lang w:val="en-GB"/>
            </w:rPr>
            <w:t>Data Template HAMLET</w:t>
          </w:r>
        </w:sdtContent>
      </w:sdt>
      <w:r w:rsidRPr="00A7411B">
        <w:rPr>
          <w:rFonts w:cstheme="minorHAnsi"/>
          <w:b/>
          <w:noProof/>
          <w:color w:val="1F4E79" w:themeColor="accent1" w:themeShade="80"/>
          <w:sz w:val="44"/>
          <w:szCs w:val="44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44"/>
          <w:szCs w:val="44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44"/>
          <w:szCs w:val="44"/>
          <w:lang w:val="en-GB"/>
        </w:rPr>
        <w:tab/>
      </w:r>
      <w:r w:rsidRPr="00A7411B">
        <w:rPr>
          <w:rFonts w:cstheme="minorHAnsi"/>
          <w:b/>
          <w:noProof/>
          <w:color w:val="FFFFFF" w:themeColor="background1"/>
          <w:sz w:val="44"/>
          <w:szCs w:val="44"/>
          <w:lang w:val="en-GB"/>
        </w:rPr>
        <w:t xml:space="preserve">       </w:t>
      </w:r>
      <w:r w:rsidRPr="00A7411B">
        <w:rPr>
          <w:rFonts w:cstheme="minorHAnsi"/>
          <w:noProof/>
          <w:color w:val="FFFFFF" w:themeColor="background1"/>
          <w:sz w:val="28"/>
          <w:szCs w:val="28"/>
          <w:lang w:val="en-GB"/>
        </w:rPr>
        <w:t>Version n.</w:t>
      </w:r>
      <w:r w:rsidR="007D460B" w:rsidRPr="00A7411B">
        <w:rPr>
          <w:rFonts w:cstheme="minorHAnsi"/>
          <w:noProof/>
          <w:color w:val="FFFFFF" w:themeColor="background1"/>
          <w:sz w:val="28"/>
          <w:szCs w:val="28"/>
          <w:lang w:val="en-GB"/>
        </w:rPr>
        <w:t xml:space="preserve"> 1.0</w:t>
      </w:r>
    </w:p>
    <w:p w:rsidR="001901EF" w:rsidRPr="00A7411B" w:rsidRDefault="001901EF" w:rsidP="001901EF">
      <w:pPr>
        <w:spacing w:line="360" w:lineRule="auto"/>
        <w:ind w:firstLine="708"/>
        <w:rPr>
          <w:rFonts w:cstheme="minorHAnsi"/>
          <w:noProof/>
          <w:color w:val="FFFFFF" w:themeColor="background1"/>
          <w:sz w:val="28"/>
          <w:szCs w:val="28"/>
          <w:lang w:val="en-GB"/>
        </w:rPr>
      </w:pPr>
      <w:r w:rsidRPr="00A7411B">
        <w:rPr>
          <w:noProof/>
          <w:color w:val="FFFFFF" w:themeColor="background1"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306482</wp:posOffset>
            </wp:positionV>
            <wp:extent cx="6120130" cy="1079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60B" w:rsidRPr="00A7411B">
        <w:rPr>
          <w:rFonts w:cstheme="minorHAnsi"/>
          <w:b/>
          <w:noProof/>
          <w:color w:val="FFFFFF" w:themeColor="background1"/>
          <w:sz w:val="28"/>
          <w:szCs w:val="28"/>
          <w:lang w:val="en-GB"/>
        </w:rPr>
        <w:t>Territorial Mapping Activity</w:t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  <w:r w:rsidRPr="00A7411B">
        <w:rPr>
          <w:rFonts w:cstheme="minorHAnsi"/>
          <w:b/>
          <w:noProof/>
          <w:color w:val="1F4E79" w:themeColor="accent1" w:themeShade="80"/>
          <w:sz w:val="28"/>
          <w:szCs w:val="28"/>
          <w:lang w:val="en-GB"/>
        </w:rPr>
        <w:tab/>
      </w: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1901EF" w:rsidRPr="00A7411B" w:rsidRDefault="001901EF">
      <w:pPr>
        <w:rPr>
          <w:noProof/>
          <w:lang w:val="en-GB"/>
        </w:rPr>
      </w:pPr>
    </w:p>
    <w:p w:rsidR="009A385C" w:rsidRPr="00A7411B" w:rsidRDefault="009A385C" w:rsidP="009A385C">
      <w:pPr>
        <w:rPr>
          <w:noProof/>
          <w:lang w:val="en-GB"/>
        </w:rPr>
      </w:pPr>
    </w:p>
    <w:p w:rsidR="009A385C" w:rsidRPr="00A7411B" w:rsidRDefault="009A385C" w:rsidP="009A385C">
      <w:pPr>
        <w:rPr>
          <w:noProof/>
          <w:lang w:val="en-GB"/>
        </w:rPr>
      </w:pPr>
      <w:r w:rsidRPr="00A7411B">
        <w:rPr>
          <w:rFonts w:ascii="OpenSans-Bold" w:eastAsia="OpenSans-Bold" w:cs="OpenSans-Bold"/>
          <w:b/>
          <w:noProof/>
          <w:color w:val="111111"/>
          <w:sz w:val="53"/>
          <w:szCs w:val="53"/>
          <w:lang w:val="en-CA" w:eastAsia="en-CA"/>
        </w:rPr>
        <w:drawing>
          <wp:inline distT="0" distB="0" distL="0" distR="0">
            <wp:extent cx="1076325" cy="676275"/>
            <wp:effectExtent l="0" t="0" r="9525" b="9525"/>
            <wp:docPr id="12" name="Picture 12" descr="Description: C:\Users\PC-3\Desktop\HAMLET Interreg\Logo Project Partners\logo e Re e Ministrise te Kul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escription: C:\Users\PC-3\Desktop\HAMLET Interreg\Logo Project Partners\logo e Re e Ministrise te Kultu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rFonts w:ascii="OpenSans-Bold" w:eastAsia="OpenSans-Bold" w:cs="OpenSans-Bold"/>
          <w:b/>
          <w:noProof/>
          <w:color w:val="111111"/>
          <w:sz w:val="53"/>
          <w:szCs w:val="53"/>
          <w:lang w:val="en-CA" w:eastAsia="en-CA"/>
        </w:rPr>
        <w:drawing>
          <wp:inline distT="0" distB="0" distL="0" distR="0">
            <wp:extent cx="666750" cy="666750"/>
            <wp:effectExtent l="0" t="0" r="0" b="0"/>
            <wp:docPr id="11" name="Picture 11" descr="Description: C:\Users\PC-3\Desktop\HAMLET Interreg\Logo Project Partners\[1]Min. kulture Montenegro logo 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escription: C:\Users\PC-3\Desktop\HAMLET Interreg\Logo Project Partners\[1]Min. kulture Montenegro logo ENG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noProof/>
          <w:lang w:val="en-CA" w:eastAsia="en-CA"/>
        </w:rPr>
        <w:drawing>
          <wp:inline distT="0" distB="0" distL="0" distR="0">
            <wp:extent cx="476250" cy="476250"/>
            <wp:effectExtent l="0" t="0" r="0" b="0"/>
            <wp:docPr id="10" name="Picture 10" descr="Description: C:\Users\PC-3\Desktop\HAMLET Interreg\Logo Project Partners\logo agenzia pugliapromo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Description: C:\Users\PC-3\Desktop\HAMLET Interreg\Logo Project Partners\logo agenzia pugliapromozi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rFonts w:cs="Calibri"/>
          <w:b/>
          <w:noProof/>
          <w:color w:val="001F5F"/>
          <w:sz w:val="20"/>
          <w:szCs w:val="20"/>
          <w:lang w:val="en-GB"/>
        </w:rPr>
        <w:t xml:space="preserve">    </w:t>
      </w:r>
      <w:r w:rsidRPr="00A7411B">
        <w:rPr>
          <w:noProof/>
          <w:position w:val="1"/>
          <w:lang w:val="en-CA" w:eastAsia="en-CA"/>
        </w:rPr>
        <w:drawing>
          <wp:inline distT="0" distB="0" distL="0" distR="0">
            <wp:extent cx="381000" cy="428625"/>
            <wp:effectExtent l="0" t="0" r="0" b="9525"/>
            <wp:docPr id="9" name="Picture 9" descr="Description: C:\Users\PC-3\Desktop\HAMLET Interreg\Logo Project Partners\logo new 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escription: C:\Users\PC-3\Desktop\HAMLET Interreg\Logo Project Partners\logo new U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rFonts w:cs="Calibri"/>
          <w:b/>
          <w:noProof/>
          <w:color w:val="001F5F"/>
          <w:sz w:val="20"/>
          <w:szCs w:val="20"/>
          <w:lang w:val="en-GB"/>
        </w:rPr>
        <w:t xml:space="preserve">         </w:t>
      </w:r>
      <w:r w:rsidRPr="00A7411B">
        <w:rPr>
          <w:noProof/>
          <w:position w:val="1"/>
          <w:lang w:val="en-CA" w:eastAsia="en-CA"/>
        </w:rPr>
        <w:drawing>
          <wp:inline distT="0" distB="0" distL="0" distR="0">
            <wp:extent cx="333375" cy="390525"/>
            <wp:effectExtent l="0" t="0" r="9525" b="9525"/>
            <wp:docPr id="1" name="Picture 1" descr="Description: C:\Users\PC-3\Desktop\HAMLET Interreg\Logo Project Partners\LogoCNAAreaMetro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escription: C:\Users\PC-3\Desktop\HAMLET Interreg\Logo Project Partners\LogoCNAAreaMetromin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rFonts w:cs="Calibri"/>
          <w:b/>
          <w:noProof/>
          <w:color w:val="001F5F"/>
          <w:sz w:val="20"/>
          <w:szCs w:val="20"/>
          <w:lang w:val="en-GB"/>
        </w:rPr>
        <w:t xml:space="preserve">       </w:t>
      </w:r>
      <w:r w:rsidRPr="00A7411B">
        <w:rPr>
          <w:rFonts w:cs="Calibri"/>
          <w:b/>
          <w:noProof/>
          <w:color w:val="001F5F"/>
          <w:sz w:val="20"/>
          <w:szCs w:val="20"/>
          <w:lang w:val="en-CA" w:eastAsia="en-CA"/>
        </w:rPr>
        <w:drawing>
          <wp:inline distT="0" distB="0" distL="0" distR="0">
            <wp:extent cx="7048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5CB" w:rsidRPr="00A7411B">
        <w:rPr>
          <w:rFonts w:cs="Calibri"/>
          <w:b/>
          <w:noProof/>
          <w:color w:val="001F5F"/>
          <w:sz w:val="20"/>
          <w:szCs w:val="20"/>
          <w:lang w:val="en-GB"/>
        </w:rPr>
        <w:t xml:space="preserve">  </w:t>
      </w:r>
      <w:r w:rsidR="008F25CB" w:rsidRPr="00A7411B">
        <w:rPr>
          <w:noProof/>
          <w:lang w:val="en-CA" w:eastAsia="en-CA"/>
        </w:rPr>
        <w:drawing>
          <wp:inline distT="0" distB="0" distL="0" distR="0">
            <wp:extent cx="1109980" cy="533319"/>
            <wp:effectExtent l="0" t="0" r="0" b="635"/>
            <wp:docPr id="8" name="Picture 8" descr="Description: C:\Users\PC-3\Desktop\HAMLET Interreg\Logo Project Partners\Union MM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escription: C:\Users\PC-3\Desktop\HAMLET Interreg\Logo Project Partners\Union MM logo p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70" cy="5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5C" w:rsidRPr="00A7411B" w:rsidRDefault="009A385C" w:rsidP="009A385C">
      <w:pPr>
        <w:rPr>
          <w:noProof/>
          <w:lang w:val="en-GB"/>
        </w:rPr>
      </w:pPr>
    </w:p>
    <w:p w:rsidR="009A385C" w:rsidRPr="00A7411B" w:rsidRDefault="009A385C" w:rsidP="009A385C">
      <w:pPr>
        <w:autoSpaceDE w:val="0"/>
        <w:autoSpaceDN w:val="0"/>
        <w:adjustRightInd w:val="0"/>
        <w:spacing w:after="0" w:line="240" w:lineRule="auto"/>
        <w:rPr>
          <w:rFonts w:ascii="Times New Roman" w:eastAsia="OpenSans-Bold" w:hAnsi="Times New Roman"/>
          <w:bCs/>
          <w:noProof/>
          <w:lang w:val="en-GB"/>
        </w:rPr>
      </w:pPr>
      <w:r w:rsidRPr="00A7411B">
        <w:rPr>
          <w:rFonts w:ascii="Times New Roman" w:hAnsi="Times New Roman"/>
          <w:noProof/>
          <w:lang w:val="en-GB"/>
        </w:rPr>
        <w:t>This Project is co-financed by the European Union through the Instrument for Pre-Accession Assistance (IPA) in the programming period 2014-2020</w:t>
      </w:r>
    </w:p>
    <w:p w:rsidR="009A385C" w:rsidRPr="00A7411B" w:rsidRDefault="009A385C" w:rsidP="009A385C">
      <w:pPr>
        <w:rPr>
          <w:noProof/>
          <w:lang w:val="en-GB"/>
        </w:rPr>
      </w:pPr>
      <w:r w:rsidRPr="00A7411B">
        <w:rPr>
          <w:noProof/>
          <w:lang w:val="en-CA" w:eastAsia="en-C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6350</wp:posOffset>
            </wp:positionV>
            <wp:extent cx="641985" cy="426085"/>
            <wp:effectExtent l="0" t="0" r="5715" b="0"/>
            <wp:wrapTight wrapText="bothSides">
              <wp:wrapPolygon edited="0">
                <wp:start x="0" y="0"/>
                <wp:lineTo x="0" y="20280"/>
                <wp:lineTo x="21151" y="20280"/>
                <wp:lineTo x="211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11B">
        <w:rPr>
          <w:noProof/>
          <w:position w:val="1"/>
          <w:lang w:val="en-CA" w:eastAsia="en-CA"/>
        </w:rPr>
        <w:drawing>
          <wp:inline distT="0" distB="0" distL="0" distR="0">
            <wp:extent cx="390525" cy="438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noProof/>
          <w:lang w:val="en-CA" w:eastAsia="en-CA"/>
        </w:rPr>
        <w:drawing>
          <wp:inline distT="0" distB="0" distL="0" distR="0">
            <wp:extent cx="400050" cy="419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11B">
        <w:rPr>
          <w:noProof/>
          <w:position w:val="1"/>
          <w:lang w:val="en-CA" w:eastAsia="en-CA"/>
        </w:rPr>
        <w:drawing>
          <wp:inline distT="0" distB="0" distL="0" distR="0">
            <wp:extent cx="3810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A" w:rsidRPr="00E642CA" w:rsidRDefault="00E642CA" w:rsidP="00E642CA">
      <w:pPr>
        <w:pStyle w:val="Heading1"/>
        <w:numPr>
          <w:ilvl w:val="0"/>
          <w:numId w:val="0"/>
        </w:numPr>
        <w:rPr>
          <w:noProof/>
          <w:lang w:val="en-GB"/>
        </w:rPr>
      </w:pPr>
    </w:p>
    <w:p w:rsidR="00672611" w:rsidRDefault="007D460B" w:rsidP="00672611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Location</w:t>
      </w:r>
    </w:p>
    <w:p w:rsidR="00E642CA" w:rsidRPr="00E642CA" w:rsidRDefault="00E642CA" w:rsidP="00E642CA">
      <w:pPr>
        <w:rPr>
          <w:lang w:val="en-GB"/>
        </w:rPr>
      </w:pPr>
    </w:p>
    <w:p w:rsidR="00E642CA" w:rsidRPr="00E642CA" w:rsidRDefault="00E642CA" w:rsidP="00E642CA">
      <w:pPr>
        <w:ind w:firstLine="432"/>
        <w:jc w:val="both"/>
        <w:rPr>
          <w:b/>
          <w:noProof/>
          <w:lang w:val="en-GB"/>
        </w:rPr>
      </w:pPr>
      <w:r w:rsidRPr="00A7411B">
        <w:rPr>
          <w:b/>
          <w:noProof/>
          <w:lang w:val="en-GB"/>
        </w:rPr>
        <w:t>BIHOR – Municipality of Petnjica</w:t>
      </w:r>
    </w:p>
    <w:p w:rsidR="00672611" w:rsidRDefault="00672611" w:rsidP="00672611">
      <w:pPr>
        <w:ind w:firstLine="432"/>
        <w:rPr>
          <w:lang w:val="en-GB"/>
        </w:rPr>
      </w:pPr>
      <w:r w:rsidRPr="00A7411B">
        <w:rPr>
          <w:lang w:val="en-GB"/>
        </w:rPr>
        <w:t xml:space="preserve">The area of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is situated in the northern part of Montenegro, and it covers Municipality Petnjica, as well as parts of municipalities </w:t>
      </w:r>
      <w:proofErr w:type="spellStart"/>
      <w:r w:rsidRPr="00A7411B">
        <w:rPr>
          <w:lang w:val="en-GB"/>
        </w:rPr>
        <w:t>Berane</w:t>
      </w:r>
      <w:proofErr w:type="spellEnd"/>
      <w:r w:rsidRPr="00A7411B">
        <w:rPr>
          <w:lang w:val="en-GB"/>
        </w:rPr>
        <w:t xml:space="preserve"> and Bijelo </w:t>
      </w:r>
      <w:proofErr w:type="spellStart"/>
      <w:r w:rsidRPr="00A7411B">
        <w:rPr>
          <w:lang w:val="en-GB"/>
        </w:rPr>
        <w:t>Polje</w:t>
      </w:r>
      <w:proofErr w:type="spellEnd"/>
      <w:r w:rsidRPr="00A7411B">
        <w:rPr>
          <w:lang w:val="en-GB"/>
        </w:rPr>
        <w:t>.</w:t>
      </w:r>
    </w:p>
    <w:p w:rsidR="00623364" w:rsidRPr="00A7411B" w:rsidRDefault="00623364" w:rsidP="00623364">
      <w:pPr>
        <w:ind w:firstLine="432"/>
        <w:jc w:val="both"/>
        <w:rPr>
          <w:lang w:val="en-GB"/>
        </w:rPr>
      </w:pPr>
      <w:r w:rsidRPr="00D70D2D">
        <w:rPr>
          <w:lang w:val="en-GB"/>
        </w:rPr>
        <w:t>The municipality of Petnjica is located in the northeast of Montenegro</w:t>
      </w:r>
      <w:r>
        <w:rPr>
          <w:lang w:val="en-GB"/>
        </w:rPr>
        <w:t xml:space="preserve">, with the position </w:t>
      </w:r>
      <w:r w:rsidRPr="00D70D2D">
        <w:rPr>
          <w:lang w:val="en-GB"/>
        </w:rPr>
        <w:t>between 42 ° 54'32 "north latitude and 19 ° 57'52" east longit</w:t>
      </w:r>
      <w:r>
        <w:rPr>
          <w:lang w:val="en-GB"/>
        </w:rPr>
        <w:t>u</w:t>
      </w:r>
      <w:r w:rsidRPr="00D70D2D">
        <w:rPr>
          <w:lang w:val="en-GB"/>
        </w:rPr>
        <w:t>de. It covers an area of 173 km</w:t>
      </w:r>
      <w:r w:rsidRPr="00586D6B">
        <w:rPr>
          <w:vertAlign w:val="superscript"/>
          <w:lang w:val="en-GB"/>
        </w:rPr>
        <w:t>2</w:t>
      </w:r>
      <w:r w:rsidRPr="00D70D2D">
        <w:rPr>
          <w:lang w:val="en-GB"/>
        </w:rPr>
        <w:t xml:space="preserve"> or 1.25% of the surface of Montenegro.</w:t>
      </w:r>
      <w:r>
        <w:rPr>
          <w:lang w:val="en-GB"/>
        </w:rPr>
        <w:t xml:space="preserve"> </w:t>
      </w:r>
      <w:r w:rsidRPr="00F82DFD">
        <w:rPr>
          <w:lang w:val="en-GB"/>
        </w:rPr>
        <w:t xml:space="preserve">The </w:t>
      </w:r>
      <w:r>
        <w:rPr>
          <w:lang w:val="en-GB"/>
        </w:rPr>
        <w:t>M</w:t>
      </w:r>
      <w:r w:rsidRPr="00F82DFD">
        <w:rPr>
          <w:lang w:val="en-GB"/>
        </w:rPr>
        <w:t xml:space="preserve">unicipality is located at </w:t>
      </w:r>
      <w:r>
        <w:rPr>
          <w:lang w:val="en-GB"/>
        </w:rPr>
        <w:t xml:space="preserve">710 </w:t>
      </w:r>
      <w:r w:rsidRPr="00F82DFD">
        <w:rPr>
          <w:lang w:val="en-GB"/>
        </w:rPr>
        <w:t>meters above sea level</w:t>
      </w:r>
      <w:r>
        <w:rPr>
          <w:lang w:val="en-GB"/>
        </w:rPr>
        <w:t>, with the highest peak of 1767 m.</w:t>
      </w:r>
    </w:p>
    <w:p w:rsidR="005617CB" w:rsidRDefault="007D460B" w:rsidP="005617CB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historical traditions</w:t>
      </w:r>
    </w:p>
    <w:p w:rsidR="00E642CA" w:rsidRPr="00E642CA" w:rsidRDefault="00E642CA" w:rsidP="00E642CA">
      <w:pPr>
        <w:rPr>
          <w:lang w:val="en-GB"/>
        </w:rPr>
      </w:pPr>
    </w:p>
    <w:p w:rsidR="005617CB" w:rsidRPr="00A7411B" w:rsidRDefault="005617CB" w:rsidP="005617CB">
      <w:pPr>
        <w:ind w:firstLine="720"/>
        <w:jc w:val="both"/>
        <w:rPr>
          <w:lang w:val="en-GB"/>
        </w:rPr>
      </w:pPr>
      <w:r w:rsidRPr="00A7411B">
        <w:rPr>
          <w:lang w:val="en-GB"/>
        </w:rPr>
        <w:t>One of the main traditions related to this area is based on the production of carpets, locally known as “</w:t>
      </w:r>
      <w:proofErr w:type="spellStart"/>
      <w:r w:rsidRPr="00A7411B">
        <w:rPr>
          <w:lang w:val="en-GB"/>
        </w:rPr>
        <w:t>Bihorki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ćilim</w:t>
      </w:r>
      <w:proofErr w:type="spellEnd"/>
      <w:r w:rsidRPr="00A7411B">
        <w:rPr>
          <w:lang w:val="en-GB"/>
        </w:rPr>
        <w:t xml:space="preserve">”. This tradition is protected as intangible cultural property by the national law and is nowadays practiced by the local residence, which are mainly woman, as well as local NGO societies.  </w:t>
      </w:r>
    </w:p>
    <w:p w:rsidR="005617CB" w:rsidRPr="00A7411B" w:rsidRDefault="005617CB" w:rsidP="005617CB">
      <w:pPr>
        <w:ind w:firstLine="720"/>
        <w:jc w:val="both"/>
        <w:rPr>
          <w:lang w:val="en-GB"/>
        </w:rPr>
      </w:pPr>
      <w:r w:rsidRPr="00A7411B">
        <w:rPr>
          <w:lang w:val="en-GB"/>
        </w:rPr>
        <w:t xml:space="preserve">The production of carpets from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is characterized by the art of hand spinning the wool threads, while the patterns are always presented with the combination of </w:t>
      </w:r>
      <w:r w:rsidR="00A90846" w:rsidRPr="00A7411B">
        <w:rPr>
          <w:lang w:val="en-GB"/>
        </w:rPr>
        <w:t>colours</w:t>
      </w:r>
      <w:r w:rsidRPr="00A7411B">
        <w:rPr>
          <w:lang w:val="en-GB"/>
        </w:rPr>
        <w:t xml:space="preserve">, floral and geometrical decorations and motives of irises, pears, wreaths, flower arrangements and leaf vine. The basic characteristic of an authentic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carpet is that it has two smooth faces, while the front and the back of the carpet are identical, unlike “</w:t>
      </w:r>
      <w:proofErr w:type="spellStart"/>
      <w:r w:rsidRPr="00A7411B">
        <w:rPr>
          <w:lang w:val="en-GB"/>
        </w:rPr>
        <w:t>hav</w:t>
      </w:r>
      <w:proofErr w:type="spellEnd"/>
      <w:r w:rsidRPr="00A7411B">
        <w:rPr>
          <w:lang w:val="en-GB"/>
        </w:rPr>
        <w:t xml:space="preserve">” carpets whose front and back part are distinctly different. Today, many families in Petnjica and all over </w:t>
      </w:r>
      <w:proofErr w:type="spellStart"/>
      <w:proofErr w:type="gram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>,</w:t>
      </w:r>
      <w:proofErr w:type="gramEnd"/>
      <w:r w:rsidRPr="00A7411B">
        <w:rPr>
          <w:lang w:val="en-GB"/>
        </w:rPr>
        <w:t xml:space="preserve"> have carpets as parts of their legacy. It is believed that well produced carpets don’t hold dust underneath and that liquidity is hardly penetrating in them.</w:t>
      </w:r>
    </w:p>
    <w:p w:rsidR="005617CB" w:rsidRPr="005617CB" w:rsidRDefault="005617CB" w:rsidP="005617CB">
      <w:pPr>
        <w:ind w:firstLine="720"/>
        <w:jc w:val="both"/>
        <w:rPr>
          <w:lang w:val="en-GB"/>
        </w:rPr>
      </w:pPr>
      <w:r w:rsidRPr="00A7411B">
        <w:rPr>
          <w:lang w:val="en-GB"/>
        </w:rPr>
        <w:t xml:space="preserve">Until the end of the XX century, the carpentry was significantly represented in municipalities </w:t>
      </w:r>
      <w:proofErr w:type="spellStart"/>
      <w:r w:rsidRPr="00A7411B">
        <w:rPr>
          <w:lang w:val="en-GB"/>
        </w:rPr>
        <w:t>Gusinje</w:t>
      </w:r>
      <w:proofErr w:type="spellEnd"/>
      <w:r w:rsidRPr="00A7411B">
        <w:rPr>
          <w:lang w:val="en-GB"/>
        </w:rPr>
        <w:t xml:space="preserve">, </w:t>
      </w:r>
      <w:proofErr w:type="spellStart"/>
      <w:r w:rsidRPr="00A7411B">
        <w:rPr>
          <w:lang w:val="en-GB"/>
        </w:rPr>
        <w:t>Plav</w:t>
      </w:r>
      <w:proofErr w:type="spellEnd"/>
      <w:r w:rsidRPr="00A7411B">
        <w:rPr>
          <w:lang w:val="en-GB"/>
        </w:rPr>
        <w:t>, Rožaj</w:t>
      </w:r>
      <w:r w:rsidR="00A90846">
        <w:rPr>
          <w:lang w:val="en-GB"/>
        </w:rPr>
        <w:t>e</w:t>
      </w:r>
      <w:r w:rsidRPr="00A7411B">
        <w:rPr>
          <w:lang w:val="en-GB"/>
        </w:rPr>
        <w:t xml:space="preserve">, Petnjica and Bijelo </w:t>
      </w:r>
      <w:proofErr w:type="spellStart"/>
      <w:r w:rsidRPr="00A7411B">
        <w:rPr>
          <w:lang w:val="en-GB"/>
        </w:rPr>
        <w:t>Polje</w:t>
      </w:r>
      <w:proofErr w:type="spellEnd"/>
      <w:r w:rsidRPr="00A7411B">
        <w:rPr>
          <w:lang w:val="en-GB"/>
        </w:rPr>
        <w:t xml:space="preserve">.  In the recent years, strong interest for the preservation of this tradition, based on the development of tourism in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area, have been shown from the local level. Next to the above mentioned, the tradition is strongly related to the employment of woman as manufacturers of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carpets. Since 2014, Municipality of Petnjica is organizing celebration called “Days of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Carpet”, related to the presentation and popularization of this intangible cultural property.</w:t>
      </w:r>
    </w:p>
    <w:p w:rsidR="00205329" w:rsidRDefault="007D460B" w:rsidP="00205329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monuments and other historical and cultural objects</w:t>
      </w:r>
    </w:p>
    <w:p w:rsidR="00E642CA" w:rsidRPr="00E642CA" w:rsidRDefault="00E642CA" w:rsidP="00E642CA">
      <w:pPr>
        <w:rPr>
          <w:lang w:val="en-GB"/>
        </w:rPr>
      </w:pPr>
    </w:p>
    <w:p w:rsidR="001675D6" w:rsidRPr="00A7411B" w:rsidRDefault="001675D6" w:rsidP="001675D6">
      <w:pPr>
        <w:ind w:firstLine="432"/>
        <w:jc w:val="both"/>
        <w:rPr>
          <w:lang w:val="en-GB"/>
        </w:rPr>
      </w:pPr>
      <w:r w:rsidRPr="00A7411B">
        <w:rPr>
          <w:lang w:val="en-GB"/>
        </w:rPr>
        <w:t>According to Administration for the Protection of Cultural Properties</w:t>
      </w:r>
      <w:r w:rsidR="007771D4" w:rsidRPr="00A7411B">
        <w:rPr>
          <w:lang w:val="en-GB"/>
        </w:rPr>
        <w:t xml:space="preserve"> in the M</w:t>
      </w:r>
      <w:r w:rsidRPr="00A7411B">
        <w:rPr>
          <w:lang w:val="en-GB"/>
        </w:rPr>
        <w:t>unicipality of Petnjica, there are two immovable cultural properties pro</w:t>
      </w:r>
      <w:r w:rsidR="00A90846">
        <w:rPr>
          <w:lang w:val="en-GB"/>
        </w:rPr>
        <w:t>tected by the low: Church of Saint</w:t>
      </w:r>
      <w:r w:rsidRPr="00A7411B">
        <w:rPr>
          <w:lang w:val="en-GB"/>
        </w:rPr>
        <w:t xml:space="preserve"> Archangel Michael and Memorial plate at the “</w:t>
      </w:r>
      <w:proofErr w:type="spellStart"/>
      <w:r w:rsidRPr="00A7411B">
        <w:rPr>
          <w:lang w:val="en-GB"/>
        </w:rPr>
        <w:t>Zadužni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dom</w:t>
      </w:r>
      <w:proofErr w:type="spellEnd"/>
      <w:r w:rsidRPr="00A7411B">
        <w:rPr>
          <w:lang w:val="en-GB"/>
        </w:rPr>
        <w:t>”. In addition, there are several objects that have significant cul</w:t>
      </w:r>
      <w:r w:rsidR="00A7411B" w:rsidRPr="00A7411B">
        <w:rPr>
          <w:lang w:val="en-GB"/>
        </w:rPr>
        <w:t>tural</w:t>
      </w:r>
      <w:r w:rsidRPr="00A7411B">
        <w:rPr>
          <w:lang w:val="en-GB"/>
        </w:rPr>
        <w:t xml:space="preserve"> values: Mosque in Petnjica; Church of Saint </w:t>
      </w:r>
      <w:proofErr w:type="spellStart"/>
      <w:r w:rsidRPr="00A7411B">
        <w:rPr>
          <w:lang w:val="en-GB"/>
        </w:rPr>
        <w:t>Đorđe</w:t>
      </w:r>
      <w:proofErr w:type="spellEnd"/>
      <w:r w:rsidRPr="00A7411B">
        <w:rPr>
          <w:lang w:val="en-GB"/>
        </w:rPr>
        <w:t xml:space="preserve">; The prehistoric locality of Turin in </w:t>
      </w:r>
      <w:proofErr w:type="spellStart"/>
      <w:r w:rsidRPr="00A7411B">
        <w:rPr>
          <w:lang w:val="en-GB"/>
        </w:rPr>
        <w:t>Radmanci</w:t>
      </w:r>
      <w:proofErr w:type="spellEnd"/>
      <w:r w:rsidRPr="00A7411B">
        <w:rPr>
          <w:lang w:val="en-GB"/>
        </w:rPr>
        <w:t xml:space="preserve">; Cave City in </w:t>
      </w:r>
      <w:proofErr w:type="spellStart"/>
      <w:r w:rsidRPr="00A7411B">
        <w:rPr>
          <w:lang w:val="en-GB"/>
        </w:rPr>
        <w:t>Radmanska</w:t>
      </w:r>
      <w:proofErr w:type="spellEnd"/>
      <w:r w:rsidRPr="00A7411B">
        <w:rPr>
          <w:lang w:val="en-GB"/>
        </w:rPr>
        <w:t xml:space="preserve"> gorge; </w:t>
      </w:r>
      <w:proofErr w:type="spellStart"/>
      <w:r w:rsidRPr="00A7411B">
        <w:rPr>
          <w:lang w:val="en-GB"/>
        </w:rPr>
        <w:t>Gomja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Vrbica</w:t>
      </w:r>
      <w:proofErr w:type="spellEnd"/>
      <w:r w:rsidRPr="00A7411B">
        <w:rPr>
          <w:lang w:val="en-GB"/>
        </w:rPr>
        <w:t xml:space="preserve">; </w:t>
      </w:r>
      <w:proofErr w:type="spellStart"/>
      <w:r w:rsidRPr="00A7411B">
        <w:rPr>
          <w:lang w:val="en-GB"/>
        </w:rPr>
        <w:t>Azane</w:t>
      </w:r>
      <w:proofErr w:type="spellEnd"/>
      <w:r w:rsidRPr="00A7411B">
        <w:rPr>
          <w:lang w:val="en-GB"/>
        </w:rPr>
        <w:t xml:space="preserve"> - the remains of the church, in the cemetery of the village of </w:t>
      </w:r>
      <w:proofErr w:type="spellStart"/>
      <w:r w:rsidRPr="00A7411B">
        <w:rPr>
          <w:lang w:val="en-GB"/>
        </w:rPr>
        <w:lastRenderedPageBreak/>
        <w:t>Azane</w:t>
      </w:r>
      <w:proofErr w:type="spellEnd"/>
      <w:r w:rsidRPr="00A7411B">
        <w:rPr>
          <w:lang w:val="en-GB"/>
        </w:rPr>
        <w:t xml:space="preserve">; </w:t>
      </w:r>
      <w:proofErr w:type="spellStart"/>
      <w:r w:rsidRPr="00A7411B">
        <w:rPr>
          <w:lang w:val="en-GB"/>
        </w:rPr>
        <w:t>Gradina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Godočelje</w:t>
      </w:r>
      <w:proofErr w:type="spellEnd"/>
      <w:r w:rsidRPr="00A7411B">
        <w:rPr>
          <w:lang w:val="en-GB"/>
        </w:rPr>
        <w:t xml:space="preserve">, above the village of </w:t>
      </w:r>
      <w:proofErr w:type="spellStart"/>
      <w:r w:rsidRPr="00A7411B">
        <w:rPr>
          <w:lang w:val="en-GB"/>
        </w:rPr>
        <w:t>Godočelje</w:t>
      </w:r>
      <w:proofErr w:type="spellEnd"/>
      <w:r w:rsidRPr="00A7411B">
        <w:rPr>
          <w:lang w:val="en-GB"/>
        </w:rPr>
        <w:t xml:space="preserve">; </w:t>
      </w:r>
      <w:proofErr w:type="spellStart"/>
      <w:r w:rsidRPr="00A7411B">
        <w:rPr>
          <w:lang w:val="en-GB"/>
        </w:rPr>
        <w:t>Gradina-Tucanje</w:t>
      </w:r>
      <w:proofErr w:type="spellEnd"/>
      <w:r w:rsidRPr="00A7411B">
        <w:rPr>
          <w:lang w:val="en-GB"/>
        </w:rPr>
        <w:t xml:space="preserve">, village </w:t>
      </w:r>
      <w:proofErr w:type="spellStart"/>
      <w:r w:rsidRPr="00A7411B">
        <w:rPr>
          <w:lang w:val="en-GB"/>
        </w:rPr>
        <w:t>Tucanje</w:t>
      </w:r>
      <w:proofErr w:type="spellEnd"/>
      <w:r w:rsidRPr="00A7411B">
        <w:rPr>
          <w:lang w:val="en-GB"/>
        </w:rPr>
        <w:t xml:space="preserve"> above </w:t>
      </w:r>
      <w:proofErr w:type="spellStart"/>
      <w:r w:rsidRPr="00A7411B">
        <w:rPr>
          <w:lang w:val="en-GB"/>
        </w:rPr>
        <w:t>Sabotic</w:t>
      </w:r>
      <w:proofErr w:type="spellEnd"/>
      <w:r w:rsidRPr="00A7411B">
        <w:rPr>
          <w:lang w:val="en-GB"/>
        </w:rPr>
        <w:t xml:space="preserve">; Tower of </w:t>
      </w:r>
      <w:r w:rsidR="00A90846">
        <w:rPr>
          <w:lang w:val="en-GB"/>
        </w:rPr>
        <w:t xml:space="preserve">Duke </w:t>
      </w:r>
      <w:proofErr w:type="spellStart"/>
      <w:r w:rsidR="00A90846">
        <w:rPr>
          <w:lang w:val="en-GB"/>
        </w:rPr>
        <w:t>Stojan</w:t>
      </w:r>
      <w:proofErr w:type="spellEnd"/>
      <w:r w:rsidR="00A90846">
        <w:rPr>
          <w:lang w:val="en-GB"/>
        </w:rPr>
        <w:t xml:space="preserve"> and </w:t>
      </w:r>
      <w:proofErr w:type="spellStart"/>
      <w:r w:rsidR="00A90846">
        <w:rPr>
          <w:lang w:val="en-GB"/>
        </w:rPr>
        <w:t>Suja</w:t>
      </w:r>
      <w:proofErr w:type="spellEnd"/>
      <w:r w:rsidR="00A90846">
        <w:rPr>
          <w:lang w:val="en-GB"/>
        </w:rPr>
        <w:t xml:space="preserve"> Karadzic; </w:t>
      </w:r>
      <w:proofErr w:type="spellStart"/>
      <w:r w:rsidRPr="00A7411B">
        <w:rPr>
          <w:lang w:val="en-GB"/>
        </w:rPr>
        <w:t>Vasil's</w:t>
      </w:r>
      <w:proofErr w:type="spellEnd"/>
      <w:r w:rsidRPr="00A7411B">
        <w:rPr>
          <w:lang w:val="en-GB"/>
        </w:rPr>
        <w:t xml:space="preserve"> cave; Cave of </w:t>
      </w:r>
      <w:proofErr w:type="spellStart"/>
      <w:r w:rsidRPr="00A7411B">
        <w:rPr>
          <w:lang w:val="en-GB"/>
        </w:rPr>
        <w:t>Gotovuša</w:t>
      </w:r>
      <w:proofErr w:type="spellEnd"/>
      <w:r w:rsidRPr="00A7411B">
        <w:rPr>
          <w:lang w:val="en-GB"/>
        </w:rPr>
        <w:t>.</w:t>
      </w:r>
    </w:p>
    <w:p w:rsidR="00672611" w:rsidRPr="00A7411B" w:rsidRDefault="00672611" w:rsidP="007771D4">
      <w:pPr>
        <w:ind w:firstLine="720"/>
        <w:jc w:val="both"/>
        <w:rPr>
          <w:lang w:val="en-GB"/>
        </w:rPr>
      </w:pPr>
      <w:r w:rsidRPr="00A7411B">
        <w:rPr>
          <w:lang w:val="en-GB"/>
        </w:rPr>
        <w:t>Mosque of Petnjica is one of the mo</w:t>
      </w:r>
      <w:r w:rsidR="007771D4" w:rsidRPr="00A7411B">
        <w:rPr>
          <w:lang w:val="en-GB"/>
        </w:rPr>
        <w:t>st important cultural sites</w:t>
      </w:r>
      <w:r w:rsidRPr="00A7411B">
        <w:rPr>
          <w:lang w:val="en-GB"/>
        </w:rPr>
        <w:t xml:space="preserve"> in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area. The Mosque contains unique collection of about 700 old carpets, created in the last few centuries. Next to this collection, many mosques in the vicinity of </w:t>
      </w:r>
      <w:proofErr w:type="gramStart"/>
      <w:r w:rsidRPr="00A7411B">
        <w:rPr>
          <w:lang w:val="en-GB"/>
        </w:rPr>
        <w:t>Petnjica,</w:t>
      </w:r>
      <w:proofErr w:type="gramEnd"/>
      <w:r w:rsidRPr="00A7411B">
        <w:rPr>
          <w:lang w:val="en-GB"/>
        </w:rPr>
        <w:t xml:space="preserve"> hold specimens of the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carpet.</w:t>
      </w:r>
      <w:r w:rsidR="007771D4" w:rsidRPr="00A7411B">
        <w:rPr>
          <w:lang w:val="en-GB"/>
        </w:rPr>
        <w:t xml:space="preserve"> </w:t>
      </w:r>
      <w:r w:rsidRPr="00A7411B">
        <w:rPr>
          <w:lang w:val="en-GB"/>
        </w:rPr>
        <w:t xml:space="preserve">Thanks to the initiative of the Municipality of Petnjica, the city is planning to establish carpeting museums, in order to keep the existing carpets from Petnjica and </w:t>
      </w:r>
      <w:proofErr w:type="spellStart"/>
      <w:r w:rsidRPr="00A7411B">
        <w:rPr>
          <w:lang w:val="en-GB"/>
        </w:rPr>
        <w:t>Bihor</w:t>
      </w:r>
      <w:proofErr w:type="spellEnd"/>
      <w:r w:rsidRPr="00A7411B">
        <w:rPr>
          <w:lang w:val="en-GB"/>
        </w:rPr>
        <w:t xml:space="preserve"> preserved from further devastations. </w:t>
      </w:r>
    </w:p>
    <w:p w:rsidR="00154A74" w:rsidRDefault="007D460B" w:rsidP="00154A74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businesses (or workshops) related to artisanal products</w:t>
      </w:r>
    </w:p>
    <w:p w:rsidR="00E642CA" w:rsidRPr="00E642CA" w:rsidRDefault="00E642CA" w:rsidP="00E642CA">
      <w:pPr>
        <w:rPr>
          <w:lang w:val="en-GB"/>
        </w:rPr>
      </w:pPr>
    </w:p>
    <w:p w:rsidR="005617CB" w:rsidRDefault="005617CB" w:rsidP="005617CB">
      <w:pPr>
        <w:rPr>
          <w:lang w:val="en-GB"/>
        </w:rPr>
      </w:pPr>
      <w:r>
        <w:rPr>
          <w:lang w:val="en-GB"/>
        </w:rPr>
        <w:t xml:space="preserve">Local businesses and workshop that are related to </w:t>
      </w:r>
      <w:r w:rsidRPr="00A7411B">
        <w:rPr>
          <w:lang w:val="en-GB"/>
        </w:rPr>
        <w:t>artisanal products</w:t>
      </w:r>
      <w:r>
        <w:rPr>
          <w:lang w:val="en-GB"/>
        </w:rPr>
        <w:t xml:space="preserve"> in the Municipality of Petnjica are:</w:t>
      </w:r>
    </w:p>
    <w:p w:rsidR="005617CB" w:rsidRDefault="005617CB" w:rsidP="00EC2E68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5617CB">
        <w:rPr>
          <w:lang w:val="en-GB"/>
        </w:rPr>
        <w:t>Association of handicrafts</w:t>
      </w:r>
      <w:r>
        <w:rPr>
          <w:lang w:val="en-GB"/>
        </w:rPr>
        <w:t xml:space="preserve"> “V</w:t>
      </w:r>
      <w:r w:rsidRPr="005617CB">
        <w:rPr>
          <w:lang w:val="en-GB"/>
        </w:rPr>
        <w:t>aluable hands</w:t>
      </w:r>
      <w:r>
        <w:rPr>
          <w:lang w:val="en-GB"/>
        </w:rPr>
        <w:t>”</w:t>
      </w:r>
      <w:r w:rsidR="00503F97">
        <w:rPr>
          <w:lang w:val="en-GB"/>
        </w:rPr>
        <w:t xml:space="preserve"> (“</w:t>
      </w:r>
      <w:proofErr w:type="spellStart"/>
      <w:r w:rsidR="00503F97">
        <w:rPr>
          <w:lang w:val="en-GB"/>
        </w:rPr>
        <w:t>Vrijedne</w:t>
      </w:r>
      <w:proofErr w:type="spellEnd"/>
      <w:r w:rsidR="00503F97">
        <w:rPr>
          <w:lang w:val="en-GB"/>
        </w:rPr>
        <w:t xml:space="preserve"> </w:t>
      </w:r>
      <w:proofErr w:type="spellStart"/>
      <w:r w:rsidR="00503F97">
        <w:rPr>
          <w:lang w:val="en-GB"/>
        </w:rPr>
        <w:t>ruke</w:t>
      </w:r>
      <w:proofErr w:type="spellEnd"/>
      <w:r w:rsidR="00503F97">
        <w:rPr>
          <w:lang w:val="en-GB"/>
        </w:rPr>
        <w:t>”)</w:t>
      </w:r>
      <w:r w:rsidR="00EC2E68">
        <w:rPr>
          <w:lang w:val="en-GB"/>
        </w:rPr>
        <w:t xml:space="preserve"> – production of so</w:t>
      </w:r>
      <w:r w:rsidR="00EC2E68" w:rsidRPr="00EC2E68">
        <w:rPr>
          <w:lang w:val="en-GB"/>
        </w:rPr>
        <w:t>uvenirs and handicrafts</w:t>
      </w:r>
      <w:r w:rsidR="00EC2E68">
        <w:rPr>
          <w:lang w:val="en-GB"/>
        </w:rPr>
        <w:t xml:space="preserve">, mainly done by </w:t>
      </w:r>
      <w:r w:rsidR="00EC2E68" w:rsidRPr="00EC2E68">
        <w:rPr>
          <w:lang w:val="en-GB"/>
        </w:rPr>
        <w:t>women entrepreneurs</w:t>
      </w:r>
    </w:p>
    <w:p w:rsidR="00503F97" w:rsidRPr="005617CB" w:rsidRDefault="00503F97" w:rsidP="005617C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KUD </w:t>
      </w:r>
      <w:proofErr w:type="spellStart"/>
      <w:r>
        <w:rPr>
          <w:lang w:val="en-GB"/>
        </w:rPr>
        <w:t>Bihor</w:t>
      </w:r>
      <w:proofErr w:type="spellEnd"/>
      <w:r w:rsidR="00EC2E68">
        <w:rPr>
          <w:lang w:val="en-GB"/>
        </w:rPr>
        <w:t xml:space="preserve"> – responsible for the maintenance of traditions related to national dances and costumes </w:t>
      </w:r>
    </w:p>
    <w:p w:rsidR="007A58A9" w:rsidRDefault="007D460B" w:rsidP="007A58A9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associations or NGO´s in the project area</w:t>
      </w:r>
    </w:p>
    <w:p w:rsidR="00E642CA" w:rsidRPr="00E642CA" w:rsidRDefault="00E642CA" w:rsidP="00E642CA">
      <w:pPr>
        <w:rPr>
          <w:lang w:val="en-GB"/>
        </w:rPr>
      </w:pPr>
    </w:p>
    <w:p w:rsidR="007A58A9" w:rsidRDefault="007A58A9" w:rsidP="007A58A9">
      <w:pPr>
        <w:rPr>
          <w:lang w:val="en-GB"/>
        </w:rPr>
      </w:pPr>
      <w:r>
        <w:rPr>
          <w:lang w:val="en-GB"/>
        </w:rPr>
        <w:t xml:space="preserve">The following NGOs are registered in the </w:t>
      </w:r>
      <w:r w:rsidR="00F82DFD">
        <w:rPr>
          <w:lang w:val="en-GB"/>
        </w:rPr>
        <w:t>Municipality</w:t>
      </w:r>
      <w:r>
        <w:rPr>
          <w:lang w:val="en-GB"/>
        </w:rPr>
        <w:t xml:space="preserve"> of Petnjica: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CEMAN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UDRUŽENJE STOCARA BIHORA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EKOLOŠKO DRUŠTVO POPCA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LOVACKA ORGANIZACIJA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UDRUŽENJE VRIJEDNE RUKE BIHORA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CENTAR ZA KULTURU BIHOR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KULTURNO - UMJETNICKO DRUŠTVO BIHOR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PLANINARSKO DRUŠTVO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ART CENTAR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CENTAR ZA SEOSKI RAZVOJ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NEVLADINO UDRUŽENJE FARMERA ZLATIBOR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INICIJATIVA MLADIH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NVO INTER MEDIA KRUG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NVO ZA ZDRAVLJE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NEVLADINO UDRUŽENJE FARMERA BOR - PONOR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KLUBOVI MLADIH FARMERA BERANA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GRUPA POLJOPRIVREDNIH PROIZVOÐACA VOCA I POVRCA - BRAVO - PETNJICA BERANE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NVO MUSLIMANI BIHORA PETNJICA - BERANE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TALAS - BIHOR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EKOLOŠKO DRUŠTVO RADMANSKA KLISURA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SANDŽAK - EU REGIJA</w:t>
      </w:r>
    </w:p>
    <w:p w:rsidR="007A58A9" w:rsidRPr="007A58A9" w:rsidRDefault="007A58A9" w:rsidP="007A58A9">
      <w:pPr>
        <w:pStyle w:val="ListParagraph"/>
        <w:numPr>
          <w:ilvl w:val="0"/>
          <w:numId w:val="5"/>
        </w:numPr>
        <w:rPr>
          <w:lang w:val="it-IT"/>
        </w:rPr>
      </w:pPr>
      <w:r w:rsidRPr="007A58A9">
        <w:rPr>
          <w:lang w:val="it-IT"/>
        </w:rPr>
        <w:t>UDRUŽENJE POLJOPRIVREDNIH PROIZVOÐACA AGRO-BIHOR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UDRUŽENJE PARAPLEGICARA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RUKA SPASA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lastRenderedPageBreak/>
        <w:t>UDRUŽENJE PCELARA BIHOR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UDRUŽENJE PENZIONERA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MREŽA NEVLADINIH ORGANIZACIJA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UDRUŽENJE BORACA NOR-A I ANTIFAŠISTA OPŠTINE PETNJICE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LICA SA INVALIDITETOM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CLUSTER ZA PROIZVODNJU ŽITA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POZORIŠNO DRUŠTVO DIVAN -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MOTO KLUB - BIHOR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HUMANITARNA ORGANIZACIJA BIHOR -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UDRUŽENJE MALINARA BIHOR - PETNJICA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NVO LIBERALNI POREDAK</w:t>
      </w:r>
    </w:p>
    <w:p w:rsidR="007A58A9" w:rsidRPr="007C14FC" w:rsidRDefault="007A58A9" w:rsidP="007A58A9">
      <w:pPr>
        <w:pStyle w:val="ListParagraph"/>
        <w:numPr>
          <w:ilvl w:val="0"/>
          <w:numId w:val="5"/>
        </w:numPr>
      </w:pPr>
      <w:r w:rsidRPr="007C14FC">
        <w:t>BRATSTVO</w:t>
      </w:r>
    </w:p>
    <w:p w:rsidR="007A58A9" w:rsidRPr="007A58A9" w:rsidRDefault="007A58A9" w:rsidP="007A58A9">
      <w:pPr>
        <w:pStyle w:val="ListParagraph"/>
        <w:numPr>
          <w:ilvl w:val="0"/>
          <w:numId w:val="5"/>
        </w:numPr>
        <w:rPr>
          <w:lang w:val="it-IT"/>
        </w:rPr>
      </w:pPr>
      <w:r w:rsidRPr="007A58A9">
        <w:rPr>
          <w:lang w:val="it-IT"/>
        </w:rPr>
        <w:t>DRUŠTVO DOBROVOLJNIH DAVALACA KRVI PETNJICA</w:t>
      </w:r>
    </w:p>
    <w:p w:rsidR="007A58A9" w:rsidRDefault="007A58A9" w:rsidP="007A58A9">
      <w:pPr>
        <w:pStyle w:val="ListParagraph"/>
        <w:numPr>
          <w:ilvl w:val="0"/>
          <w:numId w:val="5"/>
        </w:numPr>
      </w:pPr>
      <w:r w:rsidRPr="007C14FC">
        <w:t>SKI KLUB BIHOR</w:t>
      </w:r>
    </w:p>
    <w:p w:rsidR="007A58A9" w:rsidRPr="007A58A9" w:rsidRDefault="007A58A9" w:rsidP="007A58A9">
      <w:pPr>
        <w:pStyle w:val="ListParagraph"/>
        <w:numPr>
          <w:ilvl w:val="0"/>
          <w:numId w:val="5"/>
        </w:numPr>
      </w:pPr>
      <w:r w:rsidRPr="007C14FC">
        <w:t>KUĆA BRATSTVA RADMANCE</w:t>
      </w:r>
    </w:p>
    <w:p w:rsidR="005A631D" w:rsidRDefault="007D460B" w:rsidP="005A631D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the main businesses in the project area</w:t>
      </w:r>
    </w:p>
    <w:p w:rsidR="00E642CA" w:rsidRPr="00E642CA" w:rsidRDefault="00E642CA" w:rsidP="00E642CA">
      <w:pPr>
        <w:rPr>
          <w:lang w:val="en-GB"/>
        </w:rPr>
      </w:pPr>
    </w:p>
    <w:p w:rsidR="00154A74" w:rsidRPr="00A7411B" w:rsidRDefault="00190E6E" w:rsidP="00190E6E">
      <w:pPr>
        <w:ind w:firstLine="432"/>
        <w:jc w:val="both"/>
        <w:rPr>
          <w:lang w:val="en-GB"/>
        </w:rPr>
      </w:pPr>
      <w:r w:rsidRPr="00A7411B">
        <w:rPr>
          <w:lang w:val="en-GB"/>
        </w:rPr>
        <w:t xml:space="preserve">According to official data, at the end of November 2018, 33 legal entities and 4 entrepreneurs were registered in Petnjica. Legal entities include 23 limited liability companies, 7 institutions and 3 cooperatives with headquarters in Petnjica. </w:t>
      </w:r>
      <w:r w:rsidR="00DF093A" w:rsidRPr="00A7411B">
        <w:rPr>
          <w:lang w:val="en-GB"/>
        </w:rPr>
        <w:t xml:space="preserve">Most important </w:t>
      </w:r>
      <w:r w:rsidRPr="00A7411B">
        <w:rPr>
          <w:lang w:val="en-GB"/>
        </w:rPr>
        <w:t xml:space="preserve">companies </w:t>
      </w:r>
      <w:r w:rsidR="00DF093A" w:rsidRPr="00A7411B">
        <w:rPr>
          <w:lang w:val="en-GB"/>
        </w:rPr>
        <w:t>are:</w:t>
      </w:r>
    </w:p>
    <w:p w:rsidR="00DF093A" w:rsidRPr="00A7411B" w:rsidRDefault="00DF093A" w:rsidP="00DF093A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A7411B">
        <w:rPr>
          <w:lang w:val="en-GB"/>
        </w:rPr>
        <w:t>LT</w:t>
      </w:r>
      <w:r w:rsidR="0067665D" w:rsidRPr="00A7411B">
        <w:rPr>
          <w:lang w:val="en-GB"/>
        </w:rPr>
        <w:t>D</w:t>
      </w:r>
      <w:r w:rsidRPr="00A7411B">
        <w:rPr>
          <w:lang w:val="en-GB"/>
        </w:rPr>
        <w:t xml:space="preserve"> </w:t>
      </w:r>
      <w:r w:rsidR="00067C95" w:rsidRPr="00A7411B">
        <w:rPr>
          <w:lang w:val="en-GB"/>
        </w:rPr>
        <w:t>"La Vista"</w:t>
      </w:r>
      <w:r w:rsidR="00154A74" w:rsidRPr="00A7411B">
        <w:rPr>
          <w:lang w:val="en-GB"/>
        </w:rPr>
        <w:t xml:space="preserve"> </w:t>
      </w:r>
      <w:r w:rsidRPr="00A7411B">
        <w:rPr>
          <w:lang w:val="en-GB"/>
        </w:rPr>
        <w:t xml:space="preserve">- </w:t>
      </w:r>
      <w:r w:rsidR="00154A74" w:rsidRPr="00A7411B">
        <w:rPr>
          <w:lang w:val="en-GB"/>
        </w:rPr>
        <w:t>employs more than 50 people</w:t>
      </w:r>
      <w:r w:rsidR="00067C95" w:rsidRPr="00A7411B">
        <w:rPr>
          <w:lang w:val="en-GB"/>
        </w:rPr>
        <w:t xml:space="preserve"> and is engaged in the production of </w:t>
      </w:r>
      <w:r w:rsidR="00154A74" w:rsidRPr="00A7411B">
        <w:rPr>
          <w:lang w:val="en-GB"/>
        </w:rPr>
        <w:t>shirt</w:t>
      </w:r>
      <w:r w:rsidR="00067C95" w:rsidRPr="00A7411B">
        <w:rPr>
          <w:lang w:val="en-GB"/>
        </w:rPr>
        <w:t>s</w:t>
      </w:r>
    </w:p>
    <w:p w:rsidR="0067665D" w:rsidRPr="00A7411B" w:rsidRDefault="0067665D" w:rsidP="0067665D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A7411B">
        <w:rPr>
          <w:lang w:val="en-GB"/>
        </w:rPr>
        <w:t>LTD</w:t>
      </w:r>
      <w:r w:rsidR="00154A74" w:rsidRPr="00A7411B">
        <w:rPr>
          <w:lang w:val="en-GB"/>
        </w:rPr>
        <w:t xml:space="preserve"> </w:t>
      </w:r>
      <w:r w:rsidRPr="00A7411B">
        <w:rPr>
          <w:lang w:val="en-GB"/>
        </w:rPr>
        <w:t>“</w:t>
      </w:r>
      <w:proofErr w:type="spellStart"/>
      <w:r w:rsidRPr="00A7411B">
        <w:rPr>
          <w:lang w:val="en-GB"/>
        </w:rPr>
        <w:t>Tref</w:t>
      </w:r>
      <w:proofErr w:type="spellEnd"/>
      <w:r w:rsidRPr="00A7411B">
        <w:rPr>
          <w:lang w:val="en-GB"/>
        </w:rPr>
        <w:t xml:space="preserve"> I” - </w:t>
      </w:r>
      <w:r w:rsidR="00154A74" w:rsidRPr="00A7411B">
        <w:rPr>
          <w:lang w:val="en-GB"/>
        </w:rPr>
        <w:t>deals with the production and packaging of food products</w:t>
      </w:r>
    </w:p>
    <w:p w:rsidR="00154A74" w:rsidRPr="00A7411B" w:rsidRDefault="0067665D" w:rsidP="00154A74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A7411B">
        <w:rPr>
          <w:lang w:val="en-GB"/>
        </w:rPr>
        <w:t>LTD “</w:t>
      </w:r>
      <w:proofErr w:type="spellStart"/>
      <w:r w:rsidRPr="00A7411B">
        <w:rPr>
          <w:lang w:val="en-GB"/>
        </w:rPr>
        <w:t>Radmanci</w:t>
      </w:r>
      <w:proofErr w:type="spellEnd"/>
      <w:r w:rsidRPr="00A7411B">
        <w:rPr>
          <w:lang w:val="en-GB"/>
        </w:rPr>
        <w:t>” – deals with</w:t>
      </w:r>
      <w:r w:rsidR="00154A74" w:rsidRPr="00A7411B">
        <w:rPr>
          <w:lang w:val="en-GB"/>
        </w:rPr>
        <w:t xml:space="preserve"> cutting and processing of wood </w:t>
      </w:r>
    </w:p>
    <w:p w:rsidR="00176E01" w:rsidRDefault="007D460B" w:rsidP="00176E01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geographical characteristics in the project area</w:t>
      </w:r>
    </w:p>
    <w:p w:rsidR="00E642CA" w:rsidRPr="00E642CA" w:rsidRDefault="00E642CA" w:rsidP="00E642CA">
      <w:pPr>
        <w:rPr>
          <w:lang w:val="en-GB"/>
        </w:rPr>
      </w:pPr>
    </w:p>
    <w:p w:rsidR="00176E01" w:rsidRPr="00176E01" w:rsidRDefault="00A90846" w:rsidP="00A90846">
      <w:pPr>
        <w:ind w:firstLine="432"/>
        <w:jc w:val="both"/>
        <w:rPr>
          <w:lang w:val="en-GB"/>
        </w:rPr>
      </w:pPr>
      <w:r>
        <w:rPr>
          <w:lang w:val="en-GB"/>
        </w:rPr>
        <w:t>The M</w:t>
      </w:r>
      <w:r w:rsidR="00176E01" w:rsidRPr="00176E01">
        <w:rPr>
          <w:lang w:val="en-GB"/>
        </w:rPr>
        <w:t>unicipality</w:t>
      </w:r>
      <w:r>
        <w:rPr>
          <w:lang w:val="en-GB"/>
        </w:rPr>
        <w:t xml:space="preserve"> of Petnjica</w:t>
      </w:r>
      <w:r w:rsidR="00176E01" w:rsidRPr="00176E01">
        <w:rPr>
          <w:lang w:val="en-GB"/>
        </w:rPr>
        <w:t xml:space="preserve"> has a diverse geological structure </w:t>
      </w:r>
      <w:r w:rsidR="00605CEA">
        <w:rPr>
          <w:lang w:val="en-GB"/>
        </w:rPr>
        <w:t>consisting of</w:t>
      </w:r>
      <w:r w:rsidR="00176E01" w:rsidRPr="00176E01">
        <w:rPr>
          <w:lang w:val="en-GB"/>
        </w:rPr>
        <w:t xml:space="preserve"> high mountains, fault lines, river valleys, glacial and </w:t>
      </w:r>
      <w:proofErr w:type="spellStart"/>
      <w:r w:rsidR="00176E01" w:rsidRPr="00176E01">
        <w:rPr>
          <w:lang w:val="en-GB"/>
        </w:rPr>
        <w:t>karstic</w:t>
      </w:r>
      <w:proofErr w:type="spellEnd"/>
      <w:r w:rsidR="00176E01" w:rsidRPr="00176E01">
        <w:rPr>
          <w:lang w:val="en-GB"/>
        </w:rPr>
        <w:t xml:space="preserve"> relief, as well as volcanic rocks. The highest peaks in this region are </w:t>
      </w:r>
      <w:proofErr w:type="spellStart"/>
      <w:r w:rsidR="00176E01" w:rsidRPr="00176E01">
        <w:rPr>
          <w:lang w:val="en-GB"/>
        </w:rPr>
        <w:t>Musina</w:t>
      </w:r>
      <w:proofErr w:type="spellEnd"/>
      <w:r w:rsidR="00176E01" w:rsidRPr="00176E01">
        <w:rPr>
          <w:lang w:val="en-GB"/>
        </w:rPr>
        <w:t xml:space="preserve"> Cave (1758), </w:t>
      </w:r>
      <w:proofErr w:type="spellStart"/>
      <w:r w:rsidR="00176E01" w:rsidRPr="00176E01">
        <w:rPr>
          <w:lang w:val="en-GB"/>
        </w:rPr>
        <w:t>Međusten</w:t>
      </w:r>
      <w:proofErr w:type="spellEnd"/>
      <w:r w:rsidR="00176E01" w:rsidRPr="00176E01">
        <w:rPr>
          <w:lang w:val="en-GB"/>
        </w:rPr>
        <w:t xml:space="preserve"> (1660), Black Spring (1628) and </w:t>
      </w:r>
      <w:proofErr w:type="spellStart"/>
      <w:r w:rsidR="00176E01" w:rsidRPr="00176E01">
        <w:rPr>
          <w:lang w:val="en-GB"/>
        </w:rPr>
        <w:t>Borovo</w:t>
      </w:r>
      <w:proofErr w:type="spellEnd"/>
      <w:r w:rsidR="00176E01" w:rsidRPr="00176E01">
        <w:rPr>
          <w:lang w:val="en-GB"/>
        </w:rPr>
        <w:t xml:space="preserve"> </w:t>
      </w:r>
      <w:proofErr w:type="spellStart"/>
      <w:r w:rsidR="00176E01" w:rsidRPr="00176E01">
        <w:rPr>
          <w:lang w:val="en-GB"/>
        </w:rPr>
        <w:t>Brdo</w:t>
      </w:r>
      <w:proofErr w:type="spellEnd"/>
      <w:r w:rsidR="00176E01" w:rsidRPr="00176E01">
        <w:rPr>
          <w:lang w:val="en-GB"/>
        </w:rPr>
        <w:t xml:space="preserve"> (1505). These mountain terrains are covered with rich and spacious </w:t>
      </w:r>
      <w:r w:rsidR="005F70CD" w:rsidRPr="005F70CD">
        <w:rPr>
          <w:lang w:val="en-GB"/>
        </w:rPr>
        <w:t>grasslands</w:t>
      </w:r>
      <w:r w:rsidR="00176E01" w:rsidRPr="00176E01">
        <w:rPr>
          <w:lang w:val="en-GB"/>
        </w:rPr>
        <w:t xml:space="preserve">. Despite the high altitude, these terrains are </w:t>
      </w:r>
      <w:r w:rsidR="00D8239E">
        <w:rPr>
          <w:lang w:val="en-GB"/>
        </w:rPr>
        <w:t>accessible</w:t>
      </w:r>
      <w:r w:rsidR="00176E01" w:rsidRPr="00176E01">
        <w:rPr>
          <w:lang w:val="en-GB"/>
        </w:rPr>
        <w:t xml:space="preserve"> due to streams of river</w:t>
      </w:r>
      <w:r w:rsidR="00D8239E">
        <w:rPr>
          <w:lang w:val="en-GB"/>
        </w:rPr>
        <w:t>s</w:t>
      </w:r>
      <w:r w:rsidR="00176E01" w:rsidRPr="00176E01">
        <w:rPr>
          <w:lang w:val="en-GB"/>
        </w:rPr>
        <w:t xml:space="preserve"> and forest</w:t>
      </w:r>
      <w:r w:rsidR="00D8239E">
        <w:rPr>
          <w:lang w:val="en-GB"/>
        </w:rPr>
        <w:t>s</w:t>
      </w:r>
      <w:r w:rsidR="00176E01" w:rsidRPr="00176E01">
        <w:rPr>
          <w:lang w:val="en-GB"/>
        </w:rPr>
        <w:t>.</w:t>
      </w:r>
    </w:p>
    <w:p w:rsidR="009F3A78" w:rsidRDefault="007D460B" w:rsidP="009F3A78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Demographic data in the project area</w:t>
      </w:r>
    </w:p>
    <w:p w:rsidR="00E642CA" w:rsidRPr="00E642CA" w:rsidRDefault="00E642CA" w:rsidP="00E642CA">
      <w:pPr>
        <w:rPr>
          <w:lang w:val="en-GB"/>
        </w:rPr>
      </w:pPr>
    </w:p>
    <w:p w:rsidR="009F3A78" w:rsidRPr="00A7411B" w:rsidRDefault="009F3A78" w:rsidP="009F3A78">
      <w:pPr>
        <w:ind w:firstLine="432"/>
        <w:jc w:val="both"/>
        <w:rPr>
          <w:lang w:val="en-GB"/>
        </w:rPr>
      </w:pPr>
      <w:r w:rsidRPr="00A7411B">
        <w:rPr>
          <w:lang w:val="en-GB"/>
        </w:rPr>
        <w:t xml:space="preserve">According to the 2011 census </w:t>
      </w:r>
      <w:r w:rsidR="00D8239E" w:rsidRPr="00A7411B">
        <w:rPr>
          <w:lang w:val="en-GB"/>
        </w:rPr>
        <w:t>Municipality</w:t>
      </w:r>
      <w:r w:rsidR="00D8239E">
        <w:rPr>
          <w:lang w:val="en-GB"/>
        </w:rPr>
        <w:t xml:space="preserve"> of Petnjica has </w:t>
      </w:r>
      <w:r w:rsidRPr="00A7411B">
        <w:rPr>
          <w:lang w:val="en-GB"/>
        </w:rPr>
        <w:t xml:space="preserve">5482 inhabitants, while according to the data of the Statistical Office the estimated number of inhabitants in the middle of 2017 was 5215 inhabitants. </w:t>
      </w:r>
      <w:r w:rsidR="00CC5B79" w:rsidRPr="00A7411B">
        <w:rPr>
          <w:lang w:val="en-GB"/>
        </w:rPr>
        <w:t>The M</w:t>
      </w:r>
      <w:r w:rsidRPr="00A7411B">
        <w:rPr>
          <w:lang w:val="en-GB"/>
        </w:rPr>
        <w:t xml:space="preserve">unicipality is administratively divided into 14 local communities consisting of 25 settlements: LC Petnjica (Petnjica, </w:t>
      </w:r>
      <w:proofErr w:type="spellStart"/>
      <w:r w:rsidRPr="00A7411B">
        <w:rPr>
          <w:lang w:val="en-GB"/>
        </w:rPr>
        <w:t>Paljuh</w:t>
      </w:r>
      <w:proofErr w:type="spellEnd"/>
      <w:r w:rsidRPr="00A7411B">
        <w:rPr>
          <w:lang w:val="en-GB"/>
        </w:rPr>
        <w:t xml:space="preserve"> and Laze); LC </w:t>
      </w:r>
      <w:proofErr w:type="spellStart"/>
      <w:r w:rsidRPr="00A7411B">
        <w:rPr>
          <w:lang w:val="en-GB"/>
        </w:rPr>
        <w:t>Vrbica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Gornja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Vrbica</w:t>
      </w:r>
      <w:proofErr w:type="spellEnd"/>
      <w:r w:rsidRPr="00A7411B">
        <w:rPr>
          <w:lang w:val="en-GB"/>
        </w:rPr>
        <w:t xml:space="preserve"> and </w:t>
      </w:r>
      <w:proofErr w:type="spellStart"/>
      <w:r w:rsidRPr="00A7411B">
        <w:rPr>
          <w:lang w:val="en-GB"/>
        </w:rPr>
        <w:t>Donja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Vrbica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Trpezi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Trpezi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Kalica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Kalica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Tucanje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Tucanje</w:t>
      </w:r>
      <w:proofErr w:type="spellEnd"/>
      <w:r w:rsidRPr="00A7411B">
        <w:rPr>
          <w:lang w:val="en-GB"/>
        </w:rPr>
        <w:t xml:space="preserve">, </w:t>
      </w:r>
      <w:proofErr w:type="spellStart"/>
      <w:r w:rsidRPr="00A7411B">
        <w:rPr>
          <w:lang w:val="en-GB"/>
        </w:rPr>
        <w:t>Lješnica</w:t>
      </w:r>
      <w:proofErr w:type="spellEnd"/>
      <w:r w:rsidRPr="00A7411B">
        <w:rPr>
          <w:lang w:val="en-GB"/>
        </w:rPr>
        <w:t xml:space="preserve"> and </w:t>
      </w:r>
      <w:proofErr w:type="spellStart"/>
      <w:r w:rsidRPr="00A7411B">
        <w:rPr>
          <w:lang w:val="en-GB"/>
        </w:rPr>
        <w:t>Orahovo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Bor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Bor</w:t>
      </w:r>
      <w:proofErr w:type="spellEnd"/>
      <w:r w:rsidRPr="00A7411B">
        <w:rPr>
          <w:lang w:val="en-GB"/>
        </w:rPr>
        <w:t xml:space="preserve">, </w:t>
      </w:r>
      <w:proofErr w:type="spellStart"/>
      <w:r w:rsidRPr="00A7411B">
        <w:rPr>
          <w:lang w:val="en-GB"/>
        </w:rPr>
        <w:t>Dobrodol</w:t>
      </w:r>
      <w:proofErr w:type="spellEnd"/>
      <w:r w:rsidRPr="00A7411B">
        <w:rPr>
          <w:lang w:val="en-GB"/>
        </w:rPr>
        <w:t xml:space="preserve"> and </w:t>
      </w:r>
      <w:proofErr w:type="spellStart"/>
      <w:r w:rsidRPr="00A7411B">
        <w:rPr>
          <w:lang w:val="en-GB"/>
        </w:rPr>
        <w:t>Ponor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Savin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Bor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Savin</w:t>
      </w:r>
      <w:proofErr w:type="spellEnd"/>
      <w:r w:rsidRPr="00A7411B">
        <w:rPr>
          <w:lang w:val="en-GB"/>
        </w:rPr>
        <w:t xml:space="preserve"> </w:t>
      </w:r>
      <w:proofErr w:type="spellStart"/>
      <w:r w:rsidRPr="00A7411B">
        <w:rPr>
          <w:lang w:val="en-GB"/>
        </w:rPr>
        <w:t>Bor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Kruščica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Kruščica</w:t>
      </w:r>
      <w:proofErr w:type="spellEnd"/>
      <w:r w:rsidRPr="00A7411B">
        <w:rPr>
          <w:lang w:val="en-GB"/>
        </w:rPr>
        <w:t xml:space="preserve"> and </w:t>
      </w:r>
      <w:proofErr w:type="spellStart"/>
      <w:r w:rsidRPr="00A7411B">
        <w:rPr>
          <w:lang w:val="en-GB"/>
        </w:rPr>
        <w:t>Dašča</w:t>
      </w:r>
      <w:proofErr w:type="spellEnd"/>
      <w:r w:rsidRPr="00A7411B">
        <w:rPr>
          <w:lang w:val="en-GB"/>
        </w:rPr>
        <w:t xml:space="preserve"> Rijeka); LC </w:t>
      </w:r>
      <w:proofErr w:type="spellStart"/>
      <w:r w:rsidRPr="00A7411B">
        <w:rPr>
          <w:lang w:val="en-GB"/>
        </w:rPr>
        <w:t>Javorova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Javorova</w:t>
      </w:r>
      <w:proofErr w:type="spellEnd"/>
      <w:r w:rsidRPr="00A7411B">
        <w:rPr>
          <w:lang w:val="en-GB"/>
        </w:rPr>
        <w:t xml:space="preserve">, </w:t>
      </w:r>
      <w:proofErr w:type="spellStart"/>
      <w:r w:rsidRPr="00A7411B">
        <w:rPr>
          <w:lang w:val="en-GB"/>
        </w:rPr>
        <w:t>Murovac</w:t>
      </w:r>
      <w:proofErr w:type="spellEnd"/>
      <w:r w:rsidRPr="00A7411B">
        <w:rPr>
          <w:lang w:val="en-GB"/>
        </w:rPr>
        <w:t xml:space="preserve"> and </w:t>
      </w:r>
      <w:proofErr w:type="spellStart"/>
      <w:r w:rsidRPr="00A7411B">
        <w:rPr>
          <w:lang w:val="en-GB"/>
        </w:rPr>
        <w:lastRenderedPageBreak/>
        <w:t>Poroka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Godočelje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Godočelje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Lagatore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Lagatore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Radmanci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Radmanci</w:t>
      </w:r>
      <w:proofErr w:type="spellEnd"/>
      <w:r w:rsidRPr="00A7411B">
        <w:rPr>
          <w:lang w:val="en-GB"/>
        </w:rPr>
        <w:t xml:space="preserve">); LC </w:t>
      </w:r>
      <w:proofErr w:type="spellStart"/>
      <w:r w:rsidRPr="00A7411B">
        <w:rPr>
          <w:lang w:val="en-GB"/>
        </w:rPr>
        <w:t>Johovice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Johovice</w:t>
      </w:r>
      <w:proofErr w:type="spellEnd"/>
      <w:r w:rsidRPr="00A7411B">
        <w:rPr>
          <w:lang w:val="en-GB"/>
        </w:rPr>
        <w:t xml:space="preserve">) and LC </w:t>
      </w:r>
      <w:proofErr w:type="spellStart"/>
      <w:r w:rsidRPr="00A7411B">
        <w:rPr>
          <w:lang w:val="en-GB"/>
        </w:rPr>
        <w:t>Vrševo</w:t>
      </w:r>
      <w:proofErr w:type="spellEnd"/>
      <w:r w:rsidRPr="00A7411B">
        <w:rPr>
          <w:lang w:val="en-GB"/>
        </w:rPr>
        <w:t xml:space="preserve"> (</w:t>
      </w:r>
      <w:proofErr w:type="spellStart"/>
      <w:r w:rsidRPr="00A7411B">
        <w:rPr>
          <w:lang w:val="en-GB"/>
        </w:rPr>
        <w:t>Vrševo</w:t>
      </w:r>
      <w:proofErr w:type="spellEnd"/>
      <w:r w:rsidRPr="00A7411B">
        <w:rPr>
          <w:lang w:val="en-GB"/>
        </w:rPr>
        <w:t xml:space="preserve"> and </w:t>
      </w:r>
      <w:proofErr w:type="spellStart"/>
      <w:r w:rsidRPr="00A7411B">
        <w:rPr>
          <w:lang w:val="en-GB"/>
        </w:rPr>
        <w:t>Azane</w:t>
      </w:r>
      <w:proofErr w:type="spellEnd"/>
      <w:r w:rsidRPr="00A7411B">
        <w:rPr>
          <w:lang w:val="en-GB"/>
        </w:rPr>
        <w:t>).</w:t>
      </w:r>
    </w:p>
    <w:p w:rsidR="00154A74" w:rsidRPr="00A7411B" w:rsidRDefault="00154A74" w:rsidP="00154A74">
      <w:pPr>
        <w:ind w:firstLine="432"/>
        <w:jc w:val="both"/>
        <w:rPr>
          <w:lang w:val="en-GB"/>
        </w:rPr>
      </w:pPr>
      <w:r w:rsidRPr="00A7411B">
        <w:rPr>
          <w:lang w:val="en-GB"/>
        </w:rPr>
        <w:t>The average age of the population of the Municipality of Petnjica is 34.4 years. There are 51.7% male and 4</w:t>
      </w:r>
      <w:r w:rsidR="00D8239E">
        <w:rPr>
          <w:lang w:val="en-GB"/>
        </w:rPr>
        <w:t>8.8% female inhabitants in the M</w:t>
      </w:r>
      <w:r w:rsidRPr="00A7411B">
        <w:rPr>
          <w:lang w:val="en-GB"/>
        </w:rPr>
        <w:t xml:space="preserve">unicipality. </w:t>
      </w:r>
    </w:p>
    <w:p w:rsidR="007D460B" w:rsidRPr="00A7411B" w:rsidRDefault="007D460B" w:rsidP="007D460B">
      <w:pPr>
        <w:pStyle w:val="Heading1"/>
        <w:rPr>
          <w:noProof/>
          <w:lang w:val="en-GB"/>
        </w:rPr>
      </w:pPr>
      <w:r w:rsidRPr="00A7411B">
        <w:rPr>
          <w:noProof/>
          <w:lang w:val="en-GB"/>
        </w:rPr>
        <w:t>Data regarding other projects which have been already implemented, are undergoing implementation, or will be implemented in the future in the project area</w:t>
      </w:r>
    </w:p>
    <w:p w:rsidR="00982E9F" w:rsidRPr="00A7411B" w:rsidRDefault="00982E9F" w:rsidP="00982E9F">
      <w:pPr>
        <w:rPr>
          <w:noProof/>
          <w:lang w:val="en-GB"/>
        </w:rPr>
      </w:pPr>
    </w:p>
    <w:p w:rsidR="00E642CA" w:rsidRDefault="00982E9F" w:rsidP="00E642CA">
      <w:pPr>
        <w:ind w:firstLine="432"/>
        <w:jc w:val="both"/>
        <w:rPr>
          <w:noProof/>
          <w:lang w:val="en-GB"/>
        </w:rPr>
      </w:pPr>
      <w:r w:rsidRPr="00A7411B">
        <w:rPr>
          <w:noProof/>
          <w:lang w:val="en-GB"/>
        </w:rPr>
        <w:t xml:space="preserve">Municipality of Petnjica </w:t>
      </w:r>
      <w:r w:rsidR="00A57A63">
        <w:rPr>
          <w:noProof/>
          <w:lang w:val="en-GB"/>
        </w:rPr>
        <w:t>is</w:t>
      </w:r>
      <w:r w:rsidRPr="00A7411B">
        <w:rPr>
          <w:noProof/>
          <w:lang w:val="en-GB"/>
        </w:rPr>
        <w:t xml:space="preserve"> implementing project “Young Montenegrins and Albanians in Raspberry Crops”, financed under EuropeAid/138-208 /ID/ACT/ME (project budget is 271.138€; project implementation started on </w:t>
      </w:r>
      <w:r w:rsidRPr="00A7411B">
        <w:rPr>
          <w:noProof/>
          <w:sz w:val="20"/>
          <w:szCs w:val="20"/>
          <w:lang w:val="en-GB"/>
        </w:rPr>
        <w:t>03/04/2018</w:t>
      </w:r>
      <w:r w:rsidRPr="00A7411B">
        <w:rPr>
          <w:noProof/>
          <w:lang w:val="en-GB"/>
        </w:rPr>
        <w:t>)</w:t>
      </w:r>
      <w:r w:rsidR="00CC5B79" w:rsidRPr="00A7411B">
        <w:rPr>
          <w:noProof/>
          <w:lang w:val="en-GB"/>
        </w:rPr>
        <w:t>.</w:t>
      </w: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E642CA" w:rsidRDefault="00E642CA" w:rsidP="00E642CA">
      <w:pPr>
        <w:ind w:firstLine="432"/>
        <w:jc w:val="both"/>
        <w:rPr>
          <w:noProof/>
          <w:lang w:val="en-GB"/>
        </w:rPr>
      </w:pPr>
    </w:p>
    <w:p w:rsidR="005858D9" w:rsidRPr="00E642CA" w:rsidRDefault="00185B89" w:rsidP="00E642CA">
      <w:pPr>
        <w:ind w:firstLine="432"/>
        <w:jc w:val="both"/>
        <w:rPr>
          <w:noProof/>
          <w:lang w:val="en-GB"/>
        </w:rPr>
      </w:pPr>
      <w:r w:rsidRPr="00185B89">
        <w:rPr>
          <w:noProof/>
          <w:lang w:val="en-GB"/>
        </w:rPr>
        <w:lastRenderedPageBreak/>
        <w:pict>
          <v:line id="Connettore diritto 4" o:spid="_x0000_s1026" style="position:absolute;left:0;text-align:left;z-index:251658752;visibility:visible;mso-width-relative:margin" from="0,29.6pt" to="481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" strokecolor="#82368c" strokeweight="3pt">
            <v:stroke joinstyle="miter"/>
          </v:line>
        </w:pict>
      </w: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  <w:r w:rsidRPr="00A7411B">
        <w:rPr>
          <w:rFonts w:ascii="OpenSans-Bold" w:eastAsia="OpenSans-Bold" w:cs="OpenSans-Bold"/>
          <w:b/>
          <w:noProof/>
          <w:color w:val="111111"/>
          <w:sz w:val="53"/>
          <w:szCs w:val="53"/>
          <w:lang w:val="en-CA"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8255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20" name="Picture 20" descr="Description: C:\Users\PC-3\Desktop\HAMLET Interreg\Logo Project Partners\[1]Min. kulture Montenegro logo 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escription: C:\Users\PC-3\Desktop\HAMLET Interreg\Logo Project Partners\[1]Min. kulture Montenegro logo ENG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  <w:r w:rsidRPr="00A7411B">
        <w:rPr>
          <w:noProof/>
          <w:position w:val="1"/>
          <w:lang w:val="en-CA" w:eastAsia="en-C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8255</wp:posOffset>
            </wp:positionV>
            <wp:extent cx="96202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386" y="21296"/>
                <wp:lineTo x="21386" y="0"/>
                <wp:lineTo x="0" y="0"/>
              </wp:wrapPolygon>
            </wp:wrapTight>
            <wp:docPr id="22" name="Picture 22" descr="Description: C:\Users\PC-3\Desktop\HAMLET Interreg\Logo Project Partners\logo new 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escription: C:\Users\PC-3\Desktop\HAMLET Interreg\Logo Project Partners\logo new U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11B">
        <w:rPr>
          <w:rFonts w:ascii="OpenSans-Bold" w:eastAsia="OpenSans-Bold" w:cs="OpenSans-Bold"/>
          <w:b/>
          <w:noProof/>
          <w:color w:val="111111"/>
          <w:sz w:val="53"/>
          <w:szCs w:val="53"/>
          <w:lang w:val="en-CA" w:eastAsia="en-C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8255</wp:posOffset>
            </wp:positionV>
            <wp:extent cx="175831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6" y="21228"/>
                <wp:lineTo x="21296" y="0"/>
                <wp:lineTo x="0" y="0"/>
              </wp:wrapPolygon>
            </wp:wrapTight>
            <wp:docPr id="18" name="Picture 18" descr="Description: C:\Users\PC-3\Desktop\HAMLET Interreg\Logo Project Partners\logo e Re e Ministrise te Kul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escription: C:\Users\PC-3\Desktop\HAMLET Interreg\Logo Project Partners\logo e Re e Ministrise te Kultu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</w:p>
    <w:p w:rsidR="007D460B" w:rsidRPr="00A7411B" w:rsidRDefault="007D460B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  <w:r w:rsidRPr="00A7411B">
        <w:rPr>
          <w:rFonts w:cs="Calibri"/>
          <w:b/>
          <w:noProof/>
          <w:color w:val="001F5F"/>
          <w:sz w:val="20"/>
          <w:szCs w:val="20"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111760</wp:posOffset>
            </wp:positionV>
            <wp:extent cx="1195705" cy="904875"/>
            <wp:effectExtent l="0" t="0" r="4445" b="9525"/>
            <wp:wrapTight wrapText="bothSides">
              <wp:wrapPolygon edited="0">
                <wp:start x="0" y="0"/>
                <wp:lineTo x="0" y="21373"/>
                <wp:lineTo x="21336" y="21373"/>
                <wp:lineTo x="2133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11B">
        <w:rPr>
          <w:noProof/>
          <w:position w:val="1"/>
          <w:lang w:val="en-CA" w:eastAsia="en-C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107315</wp:posOffset>
            </wp:positionV>
            <wp:extent cx="857250" cy="1003300"/>
            <wp:effectExtent l="0" t="0" r="0" b="6350"/>
            <wp:wrapTight wrapText="bothSides">
              <wp:wrapPolygon edited="0">
                <wp:start x="6720" y="0"/>
                <wp:lineTo x="3840" y="1230"/>
                <wp:lineTo x="0" y="4922"/>
                <wp:lineTo x="0" y="20096"/>
                <wp:lineTo x="8640" y="21327"/>
                <wp:lineTo x="10560" y="21327"/>
                <wp:lineTo x="21120" y="20096"/>
                <wp:lineTo x="21120" y="5332"/>
                <wp:lineTo x="16800" y="820"/>
                <wp:lineTo x="14400" y="0"/>
                <wp:lineTo x="6720" y="0"/>
              </wp:wrapPolygon>
            </wp:wrapTight>
            <wp:docPr id="23" name="Picture 23" descr="Description: C:\Users\PC-3\Desktop\HAMLET Interreg\Logo Project Partners\LogoCNAAreaMetro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escription: C:\Users\PC-3\Desktop\HAMLET Interreg\Logo Project Partners\LogoCNAAreaMetromin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11B"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76200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1" name="Picture 21" descr="Description: C:\Users\PC-3\Desktop\HAMLET Interreg\Logo Project Partners\logo agenzia pugliapromo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Description: C:\Users\PC-3\Desktop\HAMLET Interreg\Logo Project Partners\logo agenzia pugliapromozi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60B" w:rsidRPr="00A7411B" w:rsidRDefault="007D460B" w:rsidP="007D460B">
      <w:pPr>
        <w:rPr>
          <w:noProof/>
          <w:lang w:val="en-GB"/>
        </w:rPr>
      </w:pPr>
      <w:r w:rsidRPr="00A7411B">
        <w:rPr>
          <w:rFonts w:cs="Calibri"/>
          <w:b/>
          <w:noProof/>
          <w:color w:val="001F5F"/>
          <w:sz w:val="20"/>
          <w:szCs w:val="20"/>
          <w:lang w:val="en-GB"/>
        </w:rPr>
        <w:t xml:space="preserve">                      </w:t>
      </w:r>
    </w:p>
    <w:p w:rsidR="005858D9" w:rsidRPr="00A7411B" w:rsidRDefault="005858D9" w:rsidP="005858D9">
      <w:pPr>
        <w:spacing w:line="240" w:lineRule="auto"/>
        <w:jc w:val="center"/>
        <w:rPr>
          <w:rFonts w:cstheme="minorHAnsi"/>
          <w:b/>
          <w:noProof/>
          <w:color w:val="1F4E79" w:themeColor="accent1" w:themeShade="80"/>
          <w:sz w:val="36"/>
          <w:szCs w:val="18"/>
          <w:lang w:val="en-GB" w:eastAsia="it-IT"/>
        </w:rPr>
      </w:pPr>
    </w:p>
    <w:p w:rsidR="001901EF" w:rsidRPr="00A7411B" w:rsidRDefault="001901EF">
      <w:pPr>
        <w:rPr>
          <w:noProof/>
          <w:lang w:val="en-GB"/>
        </w:rPr>
      </w:pP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7D460B">
      <w:pPr>
        <w:rPr>
          <w:noProof/>
          <w:lang w:val="en-GB"/>
        </w:rPr>
      </w:pPr>
      <w:r w:rsidRPr="00A7411B">
        <w:rPr>
          <w:noProof/>
          <w:lang w:val="en-CA" w:eastAsia="en-CA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10795</wp:posOffset>
            </wp:positionV>
            <wp:extent cx="17145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360" y="21016"/>
                <wp:lineTo x="21360" y="0"/>
                <wp:lineTo x="0" y="0"/>
              </wp:wrapPolygon>
            </wp:wrapTight>
            <wp:docPr id="25" name="Picture 25" descr="Description: C:\Users\PC-3\Desktop\HAMLET Interreg\Logo Project Partners\Union MM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Description: C:\Users\PC-3\Desktop\HAMLET Interreg\Logo Project Partners\Union MM logo p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5858D9" w:rsidP="005858D9">
      <w:pPr>
        <w:tabs>
          <w:tab w:val="left" w:pos="6828"/>
        </w:tabs>
        <w:rPr>
          <w:noProof/>
          <w:lang w:val="en-GB"/>
        </w:rPr>
      </w:pPr>
      <w:r w:rsidRPr="00A7411B">
        <w:rPr>
          <w:noProof/>
          <w:lang w:val="en-GB"/>
        </w:rPr>
        <w:tab/>
      </w: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5858D9">
      <w:pPr>
        <w:rPr>
          <w:noProof/>
          <w:lang w:val="en-GB"/>
        </w:rPr>
      </w:pPr>
    </w:p>
    <w:p w:rsidR="005858D9" w:rsidRPr="00A7411B" w:rsidRDefault="005858D9" w:rsidP="005858D9">
      <w:pPr>
        <w:spacing w:line="360" w:lineRule="auto"/>
        <w:rPr>
          <w:rFonts w:cstheme="minorHAnsi"/>
          <w:b/>
          <w:noProof/>
          <w:color w:val="1F4E79" w:themeColor="accent1" w:themeShade="80"/>
          <w:sz w:val="16"/>
          <w:szCs w:val="16"/>
          <w:lang w:val="en-GB" w:eastAsia="it-IT"/>
        </w:rPr>
      </w:pPr>
      <w:r w:rsidRPr="00A7411B">
        <w:rPr>
          <w:rFonts w:cstheme="minorHAnsi"/>
          <w:b/>
          <w:noProof/>
          <w:color w:val="1F4E79" w:themeColor="accent1" w:themeShade="80"/>
          <w:sz w:val="16"/>
          <w:szCs w:val="16"/>
          <w:lang w:val="en-GB" w:eastAsia="it-IT"/>
        </w:rPr>
        <w:t>This project is co-financed by the European Union under the instrument for Pre-Accession Assistance (IPA II)</w:t>
      </w:r>
    </w:p>
    <w:p w:rsidR="005858D9" w:rsidRPr="00A7411B" w:rsidRDefault="005858D9" w:rsidP="005858D9">
      <w:pPr>
        <w:spacing w:line="360" w:lineRule="auto"/>
        <w:rPr>
          <w:rFonts w:cstheme="minorHAnsi"/>
          <w:b/>
          <w:noProof/>
          <w:color w:val="1F4E79" w:themeColor="accent1" w:themeShade="80"/>
          <w:sz w:val="16"/>
          <w:szCs w:val="16"/>
          <w:lang w:val="en-GB" w:eastAsia="it-IT"/>
        </w:rPr>
      </w:pPr>
      <w:r w:rsidRPr="00A7411B">
        <w:rPr>
          <w:rFonts w:cstheme="minorHAnsi"/>
          <w:b/>
          <w:noProof/>
          <w:color w:val="1F4E79" w:themeColor="accent1" w:themeShade="80"/>
          <w:sz w:val="16"/>
          <w:szCs w:val="16"/>
          <w:lang w:val="en-GB" w:eastAsia="it-IT"/>
        </w:rPr>
        <w:t xml:space="preserve">This document has been produced with the financial assistance of the Interreg IPA CBC Italy-Albania-Montenegro Programme. The contents of this document are the sole responsibility of </w:t>
      </w:r>
      <w:r w:rsidR="007D460B" w:rsidRPr="00A7411B">
        <w:rPr>
          <w:rFonts w:cstheme="minorHAnsi"/>
          <w:b/>
          <w:noProof/>
          <w:color w:val="1F4E79" w:themeColor="accent1" w:themeShade="80"/>
          <w:sz w:val="16"/>
          <w:szCs w:val="16"/>
          <w:lang w:val="en-GB" w:eastAsia="it-IT"/>
        </w:rPr>
        <w:t>the Ministry of Culture of Albania</w:t>
      </w:r>
      <w:r w:rsidRPr="00A7411B">
        <w:rPr>
          <w:rFonts w:cstheme="minorHAnsi"/>
          <w:b/>
          <w:noProof/>
          <w:color w:val="1F4E79" w:themeColor="accent1" w:themeShade="80"/>
          <w:sz w:val="16"/>
          <w:szCs w:val="16"/>
          <w:lang w:val="en-GB" w:eastAsia="it-IT"/>
        </w:rPr>
        <w:t xml:space="preserve"> and can under no circumstances be regarded as reflecting the position of the European Union and of the Interreg IPA CBC Italy-Albania-Montenegro Programme Authorities.</w:t>
      </w:r>
    </w:p>
    <w:sectPr w:rsidR="005858D9" w:rsidRPr="00A7411B" w:rsidSect="001901EF">
      <w:headerReference w:type="default" r:id="rId21"/>
      <w:footerReference w:type="default" r:id="rId22"/>
      <w:headerReference w:type="first" r:id="rId23"/>
      <w:pgSz w:w="11906" w:h="16838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42" w:rsidRDefault="00DE5442" w:rsidP="001901EF">
      <w:pPr>
        <w:spacing w:after="0" w:line="240" w:lineRule="auto"/>
      </w:pPr>
      <w:r>
        <w:separator/>
      </w:r>
    </w:p>
  </w:endnote>
  <w:endnote w:type="continuationSeparator" w:id="0">
    <w:p w:rsidR="00DE5442" w:rsidRDefault="00DE5442" w:rsidP="001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EF" w:rsidRDefault="00185B89">
    <w:pPr>
      <w:pStyle w:val="Footer"/>
      <w:jc w:val="right"/>
    </w:pPr>
    <w:r w:rsidRPr="00185B89">
      <w:rPr>
        <w:noProof/>
        <w:lang w:val="en-US"/>
      </w:rPr>
      <w:pict>
        <v:line id="Connettore diritto 3" o:spid="_x0000_s4097" style="position:absolute;left:0;text-align:left;z-index:251630592;visibility:visible;mso-width-relative:margin" from="-.1pt,8.95pt" to="48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" strokecolor="#82368c" strokeweight="6pt">
          <v:stroke joinstyle="miter"/>
        </v:line>
      </w:pic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7"/>
    </w:tblGrid>
    <w:tr w:rsidR="00331FE3" w:rsidTr="00331FE3">
      <w:tc>
        <w:tcPr>
          <w:tcW w:w="2500" w:type="pct"/>
        </w:tcPr>
        <w:sdt>
          <w:sdtPr>
            <w:rPr>
              <w:sz w:val="20"/>
              <w:szCs w:val="20"/>
            </w:rPr>
            <w:alias w:val="Titolo"/>
            <w:tag w:val=""/>
            <w:id w:val="-1506663897"/>
            <w:placeholder>
              <w:docPart w:val="FC580F7376CA415889C10405FB8CD6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31FE3" w:rsidRDefault="007D460B">
              <w:pPr>
                <w:pStyle w:val="Footer"/>
              </w:pPr>
              <w:r>
                <w:rPr>
                  <w:sz w:val="20"/>
                  <w:szCs w:val="20"/>
                  <w:lang w:val="en-US"/>
                </w:rPr>
                <w:t>Data Template HAMLET</w:t>
              </w:r>
            </w:p>
          </w:sdtContent>
        </w:sdt>
      </w:tc>
      <w:tc>
        <w:tcPr>
          <w:tcW w:w="2500" w:type="pct"/>
        </w:tcPr>
        <w:sdt>
          <w:sdtPr>
            <w:id w:val="-371769610"/>
            <w:docPartObj>
              <w:docPartGallery w:val="Page Numbers (Bottom of Page)"/>
              <w:docPartUnique/>
            </w:docPartObj>
          </w:sdtPr>
          <w:sdtContent>
            <w:p w:rsidR="00331FE3" w:rsidRDefault="00185B89" w:rsidP="00331FE3">
              <w:pPr>
                <w:pStyle w:val="Footer"/>
                <w:jc w:val="right"/>
              </w:pPr>
              <w:r>
                <w:fldChar w:fldCharType="begin"/>
              </w:r>
              <w:r w:rsidR="00331FE3">
                <w:instrText>PAGE   \* MERGEFORMAT</w:instrText>
              </w:r>
              <w:r>
                <w:fldChar w:fldCharType="separate"/>
              </w:r>
              <w:r w:rsidR="00A57A63">
                <w:rPr>
                  <w:noProof/>
                </w:rPr>
                <w:t>4</w:t>
              </w:r>
              <w:r>
                <w:fldChar w:fldCharType="end"/>
              </w:r>
            </w:p>
          </w:sdtContent>
        </w:sdt>
      </w:tc>
    </w:tr>
  </w:tbl>
  <w:p w:rsidR="001901EF" w:rsidRDefault="00190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42" w:rsidRDefault="00DE5442" w:rsidP="001901EF">
      <w:pPr>
        <w:spacing w:after="0" w:line="240" w:lineRule="auto"/>
      </w:pPr>
      <w:r>
        <w:separator/>
      </w:r>
    </w:p>
  </w:footnote>
  <w:footnote w:type="continuationSeparator" w:id="0">
    <w:p w:rsidR="00DE5442" w:rsidRDefault="00DE5442" w:rsidP="0019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EF" w:rsidRDefault="009A385C" w:rsidP="009A385C">
    <w:pPr>
      <w:pStyle w:val="Header"/>
      <w:ind w:left="-270"/>
    </w:pPr>
    <w:r w:rsidRPr="0059162E">
      <w:rPr>
        <w:rFonts w:ascii="OpenSans-Bold" w:eastAsia="OpenSans-Bold" w:cs="OpenSans-Bold"/>
        <w:b/>
        <w:noProof/>
        <w:color w:val="44546A"/>
        <w:sz w:val="40"/>
        <w:szCs w:val="40"/>
        <w:lang w:val="en-CA" w:eastAsia="en-CA"/>
      </w:rPr>
      <w:drawing>
        <wp:inline distT="0" distB="0" distL="0" distR="0">
          <wp:extent cx="2857500" cy="876300"/>
          <wp:effectExtent l="0" t="0" r="0" b="0"/>
          <wp:docPr id="7" name="Picture 7" descr="Description: C:\Users\PC-3\Desktop\HAMLET Interreg\Logo Project Partners\LOGO_INTERREG_HAMLET-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 descr="Description: C:\Users\PC-3\Desktop\HAMLET Interreg\Logo Project Partners\LOGO_INTERREG_HAMLET-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8A" w:rsidRDefault="009A385C" w:rsidP="009A385C">
    <w:pPr>
      <w:pStyle w:val="Header"/>
      <w:ind w:left="-450"/>
    </w:pPr>
    <w:r w:rsidRPr="0059162E">
      <w:rPr>
        <w:rFonts w:ascii="OpenSans-Bold" w:eastAsia="OpenSans-Bold" w:cs="OpenSans-Bold"/>
        <w:b/>
        <w:noProof/>
        <w:color w:val="44546A"/>
        <w:sz w:val="40"/>
        <w:szCs w:val="40"/>
        <w:lang w:val="en-CA" w:eastAsia="en-CA"/>
      </w:rPr>
      <w:drawing>
        <wp:inline distT="0" distB="0" distL="0" distR="0">
          <wp:extent cx="2857500" cy="876300"/>
          <wp:effectExtent l="0" t="0" r="0" b="0"/>
          <wp:docPr id="2" name="Picture 2" descr="Description: C:\Users\PC-3\Desktop\HAMLET Interreg\Logo Project Partners\LOGO_INTERREG_HAMLET-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 descr="Description: C:\Users\PC-3\Desktop\HAMLET Interreg\Logo Project Partners\LOGO_INTERREG_HAMLET-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69F"/>
    <w:multiLevelType w:val="hybridMultilevel"/>
    <w:tmpl w:val="172C529A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4881322A"/>
    <w:multiLevelType w:val="hybridMultilevel"/>
    <w:tmpl w:val="4858D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47A7"/>
    <w:multiLevelType w:val="hybridMultilevel"/>
    <w:tmpl w:val="0A54A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614EC"/>
    <w:multiLevelType w:val="hybridMultilevel"/>
    <w:tmpl w:val="2B48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69B0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01EF"/>
    <w:rsid w:val="00012ACA"/>
    <w:rsid w:val="0006315E"/>
    <w:rsid w:val="00067C95"/>
    <w:rsid w:val="0008289E"/>
    <w:rsid w:val="00154A74"/>
    <w:rsid w:val="00155028"/>
    <w:rsid w:val="00164B77"/>
    <w:rsid w:val="001675D6"/>
    <w:rsid w:val="00176E01"/>
    <w:rsid w:val="001807BB"/>
    <w:rsid w:val="00185B89"/>
    <w:rsid w:val="001901EF"/>
    <w:rsid w:val="00190E6E"/>
    <w:rsid w:val="00205329"/>
    <w:rsid w:val="00226366"/>
    <w:rsid w:val="00274836"/>
    <w:rsid w:val="00276F08"/>
    <w:rsid w:val="002D1A09"/>
    <w:rsid w:val="002F4381"/>
    <w:rsid w:val="00321E99"/>
    <w:rsid w:val="00331FE3"/>
    <w:rsid w:val="003751B3"/>
    <w:rsid w:val="00441BF6"/>
    <w:rsid w:val="004B2496"/>
    <w:rsid w:val="00503F97"/>
    <w:rsid w:val="005617CB"/>
    <w:rsid w:val="00561F1D"/>
    <w:rsid w:val="005633A5"/>
    <w:rsid w:val="00583967"/>
    <w:rsid w:val="005858D9"/>
    <w:rsid w:val="00586D6B"/>
    <w:rsid w:val="0059236F"/>
    <w:rsid w:val="005A631D"/>
    <w:rsid w:val="005D027D"/>
    <w:rsid w:val="005F06D0"/>
    <w:rsid w:val="005F70CD"/>
    <w:rsid w:val="00603618"/>
    <w:rsid w:val="00605CEA"/>
    <w:rsid w:val="00613C69"/>
    <w:rsid w:val="00623364"/>
    <w:rsid w:val="00643188"/>
    <w:rsid w:val="00672611"/>
    <w:rsid w:val="0067665D"/>
    <w:rsid w:val="0072288A"/>
    <w:rsid w:val="00747564"/>
    <w:rsid w:val="0076770B"/>
    <w:rsid w:val="007760A0"/>
    <w:rsid w:val="007771D4"/>
    <w:rsid w:val="007A58A9"/>
    <w:rsid w:val="007D460B"/>
    <w:rsid w:val="00871CD4"/>
    <w:rsid w:val="008868E1"/>
    <w:rsid w:val="008875E8"/>
    <w:rsid w:val="008F25CB"/>
    <w:rsid w:val="00900251"/>
    <w:rsid w:val="0090348E"/>
    <w:rsid w:val="00907E39"/>
    <w:rsid w:val="009626D0"/>
    <w:rsid w:val="00972641"/>
    <w:rsid w:val="00982E9F"/>
    <w:rsid w:val="009A385C"/>
    <w:rsid w:val="009B2DE9"/>
    <w:rsid w:val="009F3A78"/>
    <w:rsid w:val="00A43E52"/>
    <w:rsid w:val="00A57A63"/>
    <w:rsid w:val="00A7411B"/>
    <w:rsid w:val="00A90846"/>
    <w:rsid w:val="00AA0CB4"/>
    <w:rsid w:val="00AD7082"/>
    <w:rsid w:val="00B66F5F"/>
    <w:rsid w:val="00B8760A"/>
    <w:rsid w:val="00BC3371"/>
    <w:rsid w:val="00C01BAA"/>
    <w:rsid w:val="00C45612"/>
    <w:rsid w:val="00CC5B79"/>
    <w:rsid w:val="00CF7FD8"/>
    <w:rsid w:val="00D0214F"/>
    <w:rsid w:val="00D31E16"/>
    <w:rsid w:val="00D64D01"/>
    <w:rsid w:val="00D70D2D"/>
    <w:rsid w:val="00D8239E"/>
    <w:rsid w:val="00D84DAD"/>
    <w:rsid w:val="00DC38AF"/>
    <w:rsid w:val="00DE5442"/>
    <w:rsid w:val="00DF093A"/>
    <w:rsid w:val="00E642CA"/>
    <w:rsid w:val="00E80E55"/>
    <w:rsid w:val="00EC2E68"/>
    <w:rsid w:val="00F82DFD"/>
    <w:rsid w:val="00FD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59"/>
    <w:rsid w:val="003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60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629DC9549C49729F9A3B1F7E101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EE200-6FA3-46C3-B7F8-591A8DA74F3D}"/>
      </w:docPartPr>
      <w:docPartBody>
        <w:p w:rsidR="0058423C" w:rsidRDefault="00C62F32">
          <w:r w:rsidRPr="007049A9">
            <w:rPr>
              <w:rStyle w:val="PlaceholderText"/>
            </w:rPr>
            <w:t>[Titolo]</w:t>
          </w:r>
        </w:p>
      </w:docPartBody>
    </w:docPart>
    <w:docPart>
      <w:docPartPr>
        <w:name w:val="FC580F7376CA415889C10405FB8CD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F7FBD-CD0B-4594-ACA5-0D3C7134F7FC}"/>
      </w:docPartPr>
      <w:docPartBody>
        <w:p w:rsidR="0058423C" w:rsidRDefault="00C62F32" w:rsidP="00C62F32">
          <w:pPr>
            <w:pStyle w:val="FC580F7376CA415889C10405FB8CD634"/>
          </w:pPr>
          <w:r w:rsidRPr="007049A9">
            <w:rPr>
              <w:rStyle w:val="PlaceholderText"/>
            </w:rPr>
            <w:t>[Titolo]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283"/>
  <w:characterSpacingControl w:val="doNotCompress"/>
  <w:compat>
    <w:useFELayout/>
  </w:compat>
  <w:rsids>
    <w:rsidRoot w:val="00C62F32"/>
    <w:rsid w:val="00156D77"/>
    <w:rsid w:val="00232C10"/>
    <w:rsid w:val="00253D45"/>
    <w:rsid w:val="00265ADB"/>
    <w:rsid w:val="003570A7"/>
    <w:rsid w:val="00463D5C"/>
    <w:rsid w:val="0058423C"/>
    <w:rsid w:val="006B349C"/>
    <w:rsid w:val="0076753F"/>
    <w:rsid w:val="00887BB4"/>
    <w:rsid w:val="00897D44"/>
    <w:rsid w:val="00945B31"/>
    <w:rsid w:val="00A27AE7"/>
    <w:rsid w:val="00C6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32"/>
    <w:rPr>
      <w:color w:val="808080"/>
    </w:rPr>
  </w:style>
  <w:style w:type="paragraph" w:customStyle="1" w:styleId="3FCDC064568B4CD58A29A315F414B87E">
    <w:name w:val="3FCDC064568B4CD58A29A315F414B87E"/>
    <w:rsid w:val="00C62F32"/>
  </w:style>
  <w:style w:type="paragraph" w:customStyle="1" w:styleId="FC580F7376CA415889C10405FB8CD634">
    <w:name w:val="FC580F7376CA415889C10405FB8CD634"/>
    <w:rsid w:val="00C62F32"/>
  </w:style>
  <w:style w:type="paragraph" w:customStyle="1" w:styleId="D67BCC54BD604656B4EAC79CB618FA57">
    <w:name w:val="D67BCC54BD604656B4EAC79CB618FA57"/>
    <w:rsid w:val="00C62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0D4A-382E-4C31-84D3-05E93C37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Data Template HAMLET</vt:lpstr>
      <vt:lpstr>COVER PAGE TITLE</vt:lpstr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Template HAMLET</dc:title>
  <dc:creator>Cristina</dc:creator>
  <cp:lastModifiedBy>jelena.zaric</cp:lastModifiedBy>
  <cp:revision>40</cp:revision>
  <dcterms:created xsi:type="dcterms:W3CDTF">2018-12-21T11:26:00Z</dcterms:created>
  <dcterms:modified xsi:type="dcterms:W3CDTF">2019-02-28T07:29:00Z</dcterms:modified>
</cp:coreProperties>
</file>